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228" w:rsidRPr="00872C0F" w:rsidRDefault="008E0E2E" w:rsidP="008E0E2E">
      <w:pPr>
        <w:jc w:val="right"/>
        <w:rPr>
          <w:rFonts w:ascii="Times New Roman" w:hAnsi="Times New Roman" w:cs="Times New Roman"/>
          <w:sz w:val="24"/>
          <w:szCs w:val="24"/>
        </w:rPr>
      </w:pPr>
      <w:r w:rsidRPr="00872C0F">
        <w:rPr>
          <w:rFonts w:ascii="Times New Roman" w:hAnsi="Times New Roman" w:cs="Times New Roman"/>
          <w:sz w:val="24"/>
          <w:szCs w:val="24"/>
        </w:rPr>
        <w:t>Justin Mikol</w:t>
      </w:r>
    </w:p>
    <w:p w:rsidR="008E0E2E" w:rsidRPr="00872C0F" w:rsidRDefault="008E0E2E" w:rsidP="008E0E2E">
      <w:pPr>
        <w:jc w:val="right"/>
        <w:rPr>
          <w:rFonts w:ascii="Times New Roman" w:hAnsi="Times New Roman" w:cs="Times New Roman"/>
          <w:sz w:val="24"/>
          <w:szCs w:val="24"/>
        </w:rPr>
      </w:pPr>
      <w:r w:rsidRPr="00872C0F">
        <w:rPr>
          <w:rFonts w:ascii="Times New Roman" w:hAnsi="Times New Roman" w:cs="Times New Roman"/>
          <w:sz w:val="24"/>
          <w:szCs w:val="24"/>
        </w:rPr>
        <w:t>Decision Making: Final Project</w:t>
      </w:r>
    </w:p>
    <w:p w:rsidR="008E0E2E" w:rsidRPr="00872C0F" w:rsidRDefault="008E0E2E" w:rsidP="008E0E2E">
      <w:pPr>
        <w:jc w:val="right"/>
        <w:rPr>
          <w:rFonts w:ascii="Times New Roman" w:hAnsi="Times New Roman" w:cs="Times New Roman"/>
          <w:sz w:val="24"/>
          <w:szCs w:val="24"/>
        </w:rPr>
      </w:pPr>
      <w:r w:rsidRPr="00872C0F">
        <w:rPr>
          <w:rFonts w:ascii="Times New Roman" w:hAnsi="Times New Roman" w:cs="Times New Roman"/>
          <w:sz w:val="24"/>
          <w:szCs w:val="24"/>
        </w:rPr>
        <w:t>October 15, 2012</w:t>
      </w:r>
    </w:p>
    <w:p w:rsidR="008E0E2E" w:rsidRPr="00872C0F" w:rsidRDefault="008E0E2E" w:rsidP="008E0E2E">
      <w:pPr>
        <w:jc w:val="center"/>
        <w:rPr>
          <w:rFonts w:ascii="Times New Roman" w:hAnsi="Times New Roman" w:cs="Times New Roman"/>
          <w:sz w:val="24"/>
          <w:szCs w:val="24"/>
        </w:rPr>
      </w:pPr>
      <w:r w:rsidRPr="00872C0F">
        <w:rPr>
          <w:rFonts w:ascii="Times New Roman" w:hAnsi="Times New Roman" w:cs="Times New Roman"/>
          <w:b/>
          <w:sz w:val="24"/>
          <w:szCs w:val="24"/>
          <w:u w:val="single"/>
        </w:rPr>
        <w:t>The Franklin Regional Lacrosse Club</w:t>
      </w:r>
    </w:p>
    <w:p w:rsidR="008E0E2E" w:rsidRPr="00872C0F" w:rsidRDefault="001D58C8" w:rsidP="008E0E2E">
      <w:pPr>
        <w:rPr>
          <w:rFonts w:ascii="Times New Roman" w:hAnsi="Times New Roman" w:cs="Times New Roman"/>
          <w:sz w:val="24"/>
          <w:szCs w:val="24"/>
        </w:rPr>
      </w:pPr>
      <w:r w:rsidRPr="00872C0F">
        <w:rPr>
          <w:rFonts w:ascii="Times New Roman" w:hAnsi="Times New Roman" w:cs="Times New Roman"/>
          <w:b/>
          <w:sz w:val="24"/>
          <w:szCs w:val="24"/>
        </w:rPr>
        <w:t>BACKGROUND</w:t>
      </w:r>
    </w:p>
    <w:p w:rsidR="001D58C8" w:rsidRPr="00872C0F" w:rsidRDefault="001D58C8" w:rsidP="008E0E2E">
      <w:pPr>
        <w:rPr>
          <w:rFonts w:ascii="Times New Roman" w:hAnsi="Times New Roman" w:cs="Times New Roman"/>
          <w:sz w:val="24"/>
          <w:szCs w:val="24"/>
        </w:rPr>
      </w:pPr>
      <w:r w:rsidRPr="00872C0F">
        <w:rPr>
          <w:rFonts w:ascii="Times New Roman" w:hAnsi="Times New Roman" w:cs="Times New Roman"/>
          <w:sz w:val="24"/>
          <w:szCs w:val="24"/>
        </w:rPr>
        <w:tab/>
        <w:t xml:space="preserve">The Franklin Regional Lacrosse Club is a registered non-profit youth sports organization incorporated in the Commonwealth of Pennsylvania. Started in 1992, the club supports the lacrosse athletic program of the Franklin Regional School District located in Murrysville, PA. The club was officially incorporated a non-profit in 1998, and since that time, the club has undergone many changes. </w:t>
      </w:r>
    </w:p>
    <w:p w:rsidR="001D58C8" w:rsidRPr="00872C0F" w:rsidRDefault="001D58C8" w:rsidP="008E0E2E">
      <w:pPr>
        <w:rPr>
          <w:rFonts w:ascii="Times New Roman" w:hAnsi="Times New Roman" w:cs="Times New Roman"/>
          <w:sz w:val="24"/>
          <w:szCs w:val="24"/>
        </w:rPr>
      </w:pPr>
      <w:r w:rsidRPr="00872C0F">
        <w:rPr>
          <w:rFonts w:ascii="Times New Roman" w:hAnsi="Times New Roman" w:cs="Times New Roman"/>
          <w:sz w:val="24"/>
          <w:szCs w:val="24"/>
        </w:rPr>
        <w:tab/>
        <w:t xml:space="preserve">The original goal of the club was to provide a setting for organized and officiated lacrosse games to be played with members of the Franklin Regional community. From its initial stages of only a single team with fifteen players, the club has since grown to include ten separate teams between middle school and high school programs. </w:t>
      </w:r>
      <w:r w:rsidR="00D97A1B" w:rsidRPr="00872C0F">
        <w:rPr>
          <w:rFonts w:ascii="Times New Roman" w:hAnsi="Times New Roman" w:cs="Times New Roman"/>
          <w:sz w:val="24"/>
          <w:szCs w:val="24"/>
        </w:rPr>
        <w:t xml:space="preserve">The combined enrollment of each of these programs is well over 120 player/participants. The original goal of the club has since been accomplished. We now engage in competitive play with schools from the surrounding Western Pennsylvanian area, and travel to numerous showcase tournaments outside our state boarders. Our players are </w:t>
      </w:r>
      <w:r w:rsidR="00514B34" w:rsidRPr="00872C0F">
        <w:rPr>
          <w:rFonts w:ascii="Times New Roman" w:hAnsi="Times New Roman" w:cs="Times New Roman"/>
          <w:sz w:val="24"/>
          <w:szCs w:val="24"/>
        </w:rPr>
        <w:t>actively</w:t>
      </w:r>
      <w:r w:rsidR="00D97A1B" w:rsidRPr="00872C0F">
        <w:rPr>
          <w:rFonts w:ascii="Times New Roman" w:hAnsi="Times New Roman" w:cs="Times New Roman"/>
          <w:sz w:val="24"/>
          <w:szCs w:val="24"/>
        </w:rPr>
        <w:t xml:space="preserve"> recruited by </w:t>
      </w:r>
      <w:r w:rsidR="00514B34" w:rsidRPr="00872C0F">
        <w:rPr>
          <w:rFonts w:ascii="Times New Roman" w:hAnsi="Times New Roman" w:cs="Times New Roman"/>
          <w:sz w:val="24"/>
          <w:szCs w:val="24"/>
        </w:rPr>
        <w:t>collegiate</w:t>
      </w:r>
      <w:r w:rsidR="00D97A1B" w:rsidRPr="00872C0F">
        <w:rPr>
          <w:rFonts w:ascii="Times New Roman" w:hAnsi="Times New Roman" w:cs="Times New Roman"/>
          <w:sz w:val="24"/>
          <w:szCs w:val="24"/>
        </w:rPr>
        <w:t xml:space="preserve"> programs and we have set the </w:t>
      </w:r>
      <w:r w:rsidR="00514B34" w:rsidRPr="00872C0F">
        <w:rPr>
          <w:rFonts w:ascii="Times New Roman" w:hAnsi="Times New Roman" w:cs="Times New Roman"/>
          <w:sz w:val="24"/>
          <w:szCs w:val="24"/>
        </w:rPr>
        <w:t xml:space="preserve">standard lacrosse organizations around the area. </w:t>
      </w:r>
    </w:p>
    <w:p w:rsidR="007F40AC" w:rsidRPr="00872C0F" w:rsidRDefault="007F40AC" w:rsidP="008E0E2E">
      <w:pPr>
        <w:rPr>
          <w:rFonts w:ascii="Times New Roman" w:hAnsi="Times New Roman" w:cs="Times New Roman"/>
          <w:sz w:val="24"/>
          <w:szCs w:val="24"/>
        </w:rPr>
      </w:pPr>
      <w:r w:rsidRPr="00872C0F">
        <w:rPr>
          <w:rFonts w:ascii="Times New Roman" w:hAnsi="Times New Roman" w:cs="Times New Roman"/>
          <w:sz w:val="24"/>
          <w:szCs w:val="24"/>
        </w:rPr>
        <w:tab/>
        <w:t xml:space="preserve">With this tremendous growth throughout the past twenty years, it has been discussed at board meetings if the club is getting too big and should be broken down into separate business units. </w:t>
      </w:r>
      <w:r w:rsidR="00DA1AF3" w:rsidRPr="00872C0F">
        <w:rPr>
          <w:rFonts w:ascii="Times New Roman" w:hAnsi="Times New Roman" w:cs="Times New Roman"/>
          <w:sz w:val="24"/>
          <w:szCs w:val="24"/>
        </w:rPr>
        <w:t xml:space="preserve">In an attempt to promote overall efficiency, the Board of Directors is debating the idea of three organizational results for governance of the club: 1) keep the status quo of the club and operate as usual; 2) de-centralize the teams into more manageable units but still keep close ties with the “parent” organization; and 3) completely separate all the entities into their own manageable distinct business units.  </w:t>
      </w:r>
    </w:p>
    <w:p w:rsidR="00B27FD2" w:rsidRPr="00872C0F" w:rsidRDefault="00B27FD2" w:rsidP="008E0E2E">
      <w:pPr>
        <w:rPr>
          <w:rFonts w:ascii="Times New Roman" w:hAnsi="Times New Roman" w:cs="Times New Roman"/>
          <w:sz w:val="24"/>
          <w:szCs w:val="24"/>
        </w:rPr>
      </w:pPr>
      <w:r w:rsidRPr="00872C0F">
        <w:rPr>
          <w:rFonts w:ascii="Times New Roman" w:hAnsi="Times New Roman" w:cs="Times New Roman"/>
          <w:b/>
          <w:sz w:val="24"/>
          <w:szCs w:val="24"/>
        </w:rPr>
        <w:t>ISSUE</w:t>
      </w:r>
    </w:p>
    <w:p w:rsidR="00B27FD2" w:rsidRPr="00872C0F" w:rsidRDefault="00B27FD2" w:rsidP="008E0E2E">
      <w:pPr>
        <w:rPr>
          <w:rFonts w:ascii="Times New Roman" w:hAnsi="Times New Roman" w:cs="Times New Roman"/>
          <w:sz w:val="24"/>
          <w:szCs w:val="24"/>
        </w:rPr>
      </w:pPr>
      <w:r w:rsidRPr="00872C0F">
        <w:rPr>
          <w:rFonts w:ascii="Times New Roman" w:hAnsi="Times New Roman" w:cs="Times New Roman"/>
          <w:sz w:val="24"/>
          <w:szCs w:val="24"/>
        </w:rPr>
        <w:tab/>
        <w:t>Should the Franklin Regional Lacrosse Club keep its current organizational structure, de-centralize, or separate completely?</w:t>
      </w:r>
    </w:p>
    <w:p w:rsidR="00B27FD2" w:rsidRPr="00872C0F" w:rsidRDefault="005B5AE6" w:rsidP="008E0E2E">
      <w:pPr>
        <w:rPr>
          <w:rFonts w:ascii="Times New Roman" w:hAnsi="Times New Roman" w:cs="Times New Roman"/>
          <w:sz w:val="24"/>
          <w:szCs w:val="24"/>
        </w:rPr>
      </w:pPr>
      <w:r w:rsidRPr="00872C0F">
        <w:rPr>
          <w:rFonts w:ascii="Times New Roman" w:hAnsi="Times New Roman" w:cs="Times New Roman"/>
          <w:b/>
          <w:sz w:val="24"/>
          <w:szCs w:val="24"/>
        </w:rPr>
        <w:t xml:space="preserve">ANALYSIS </w:t>
      </w:r>
    </w:p>
    <w:p w:rsidR="00D67643" w:rsidRPr="00872C0F" w:rsidRDefault="005B5AE6" w:rsidP="00D67643">
      <w:pPr>
        <w:rPr>
          <w:rFonts w:ascii="Times New Roman" w:hAnsi="Times New Roman" w:cs="Times New Roman"/>
          <w:sz w:val="24"/>
          <w:szCs w:val="24"/>
        </w:rPr>
      </w:pPr>
      <w:r w:rsidRPr="00872C0F">
        <w:rPr>
          <w:rFonts w:ascii="Times New Roman" w:hAnsi="Times New Roman" w:cs="Times New Roman"/>
          <w:sz w:val="24"/>
          <w:szCs w:val="24"/>
        </w:rPr>
        <w:tab/>
      </w:r>
      <w:r w:rsidR="00FC4AE3" w:rsidRPr="00872C0F">
        <w:rPr>
          <w:rFonts w:ascii="Times New Roman" w:hAnsi="Times New Roman" w:cs="Times New Roman"/>
          <w:sz w:val="24"/>
          <w:szCs w:val="24"/>
        </w:rPr>
        <w:t>A BOCR model was used in calculating the best outcome. The a</w:t>
      </w:r>
      <w:r w:rsidR="00D67643" w:rsidRPr="00872C0F">
        <w:rPr>
          <w:rFonts w:ascii="Times New Roman" w:hAnsi="Times New Roman" w:cs="Times New Roman"/>
          <w:sz w:val="24"/>
          <w:szCs w:val="24"/>
        </w:rPr>
        <w:t xml:space="preserve">lternatives used for the model </w:t>
      </w:r>
      <w:proofErr w:type="gramStart"/>
      <w:r w:rsidR="00D67643" w:rsidRPr="00872C0F">
        <w:rPr>
          <w:rFonts w:ascii="Times New Roman" w:hAnsi="Times New Roman" w:cs="Times New Roman"/>
          <w:sz w:val="24"/>
          <w:szCs w:val="24"/>
        </w:rPr>
        <w:t>were  1</w:t>
      </w:r>
      <w:proofErr w:type="gramEnd"/>
      <w:r w:rsidR="00D67643" w:rsidRPr="00872C0F">
        <w:rPr>
          <w:rFonts w:ascii="Times New Roman" w:hAnsi="Times New Roman" w:cs="Times New Roman"/>
          <w:sz w:val="24"/>
          <w:szCs w:val="24"/>
        </w:rPr>
        <w:t>)Status Quo; 2)De-Centralize; and 3)Separate Entities. The significance of these alternatives was explained above. The control criteria used to evaluate this model were: 1</w:t>
      </w:r>
      <w:proofErr w:type="gramStart"/>
      <w:r w:rsidR="00D67643" w:rsidRPr="00872C0F">
        <w:rPr>
          <w:rFonts w:ascii="Times New Roman" w:hAnsi="Times New Roman" w:cs="Times New Roman"/>
          <w:sz w:val="24"/>
          <w:szCs w:val="24"/>
        </w:rPr>
        <w:t>)Operating</w:t>
      </w:r>
      <w:proofErr w:type="gramEnd"/>
      <w:r w:rsidR="00D67643" w:rsidRPr="00872C0F">
        <w:rPr>
          <w:rFonts w:ascii="Times New Roman" w:hAnsi="Times New Roman" w:cs="Times New Roman"/>
          <w:sz w:val="24"/>
          <w:szCs w:val="24"/>
        </w:rPr>
        <w:t xml:space="preserve"> Efficiency; 2)Player Development; and 3)Long Term Sustainability. These are the </w:t>
      </w:r>
      <w:r w:rsidR="00D67643" w:rsidRPr="00872C0F">
        <w:rPr>
          <w:rFonts w:ascii="Times New Roman" w:hAnsi="Times New Roman" w:cs="Times New Roman"/>
          <w:sz w:val="24"/>
          <w:szCs w:val="24"/>
        </w:rPr>
        <w:lastRenderedPageBreak/>
        <w:t>main criteria that the Board of Directors is basing their decisions off of. Player development is crucial to these choices. To accompany this</w:t>
      </w:r>
      <w:r w:rsidR="00141BE3" w:rsidRPr="00872C0F">
        <w:rPr>
          <w:rFonts w:ascii="Times New Roman" w:hAnsi="Times New Roman" w:cs="Times New Roman"/>
          <w:sz w:val="24"/>
          <w:szCs w:val="24"/>
        </w:rPr>
        <w:t>,</w:t>
      </w:r>
      <w:r w:rsidR="00D67643" w:rsidRPr="00872C0F">
        <w:rPr>
          <w:rFonts w:ascii="Times New Roman" w:hAnsi="Times New Roman" w:cs="Times New Roman"/>
          <w:sz w:val="24"/>
          <w:szCs w:val="24"/>
        </w:rPr>
        <w:t xml:space="preserve"> the operating and managing efficiency of the club needs to </w:t>
      </w:r>
      <w:proofErr w:type="gramStart"/>
      <w:r w:rsidR="00D67643" w:rsidRPr="00872C0F">
        <w:rPr>
          <w:rFonts w:ascii="Times New Roman" w:hAnsi="Times New Roman" w:cs="Times New Roman"/>
          <w:sz w:val="24"/>
          <w:szCs w:val="24"/>
        </w:rPr>
        <w:t>determined</w:t>
      </w:r>
      <w:proofErr w:type="gramEnd"/>
      <w:r w:rsidR="00D67643" w:rsidRPr="00872C0F">
        <w:rPr>
          <w:rFonts w:ascii="Times New Roman" w:hAnsi="Times New Roman" w:cs="Times New Roman"/>
          <w:sz w:val="24"/>
          <w:szCs w:val="24"/>
        </w:rPr>
        <w:t xml:space="preserve"> with long term sustainability in mind. </w:t>
      </w:r>
    </w:p>
    <w:p w:rsidR="00D67643" w:rsidRPr="00872C0F" w:rsidRDefault="00D67643" w:rsidP="00D67643">
      <w:pPr>
        <w:rPr>
          <w:rFonts w:ascii="Times New Roman" w:hAnsi="Times New Roman" w:cs="Times New Roman"/>
          <w:sz w:val="24"/>
          <w:szCs w:val="24"/>
        </w:rPr>
      </w:pPr>
      <w:r w:rsidRPr="00872C0F">
        <w:rPr>
          <w:rFonts w:ascii="Times New Roman" w:hAnsi="Times New Roman" w:cs="Times New Roman"/>
          <w:sz w:val="24"/>
          <w:szCs w:val="24"/>
        </w:rPr>
        <w:tab/>
        <w:t>The returned results were interesting</w:t>
      </w:r>
      <w:r w:rsidR="006B40B6" w:rsidRPr="00872C0F">
        <w:rPr>
          <w:rFonts w:ascii="Times New Roman" w:hAnsi="Times New Roman" w:cs="Times New Roman"/>
          <w:sz w:val="24"/>
          <w:szCs w:val="24"/>
        </w:rPr>
        <w:t>. The synthesized results are as follows</w:t>
      </w:r>
      <w:r w:rsidRPr="00872C0F">
        <w:rPr>
          <w:rFonts w:ascii="Times New Roman" w:hAnsi="Times New Roman" w:cs="Times New Roman"/>
          <w:sz w:val="24"/>
          <w:szCs w:val="24"/>
        </w:rPr>
        <w:t xml:space="preserve">: </w:t>
      </w:r>
      <w:r w:rsidR="006B40B6" w:rsidRPr="00872C0F">
        <w:rPr>
          <w:rFonts w:ascii="Times New Roman" w:hAnsi="Times New Roman" w:cs="Times New Roman"/>
          <w:noProof/>
          <w:sz w:val="24"/>
          <w:szCs w:val="24"/>
        </w:rPr>
        <w:drawing>
          <wp:inline distT="0" distB="0" distL="0" distR="0">
            <wp:extent cx="4338955" cy="1621790"/>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338955" cy="1621790"/>
                    </a:xfrm>
                    <a:prstGeom prst="rect">
                      <a:avLst/>
                    </a:prstGeom>
                    <a:noFill/>
                    <a:ln w="9525">
                      <a:noFill/>
                      <a:miter lim="800000"/>
                      <a:headEnd/>
                      <a:tailEnd/>
                    </a:ln>
                  </pic:spPr>
                </pic:pic>
              </a:graphicData>
            </a:graphic>
          </wp:inline>
        </w:drawing>
      </w:r>
    </w:p>
    <w:p w:rsidR="006B40B6" w:rsidRPr="00872C0F" w:rsidRDefault="006B40B6" w:rsidP="00D67643">
      <w:pPr>
        <w:rPr>
          <w:rFonts w:ascii="Times New Roman" w:hAnsi="Times New Roman" w:cs="Times New Roman"/>
          <w:sz w:val="24"/>
          <w:szCs w:val="24"/>
        </w:rPr>
      </w:pPr>
      <w:r w:rsidRPr="00872C0F">
        <w:rPr>
          <w:rFonts w:ascii="Times New Roman" w:hAnsi="Times New Roman" w:cs="Times New Roman"/>
          <w:noProof/>
          <w:sz w:val="24"/>
          <w:szCs w:val="24"/>
        </w:rPr>
        <w:drawing>
          <wp:inline distT="0" distB="0" distL="0" distR="0">
            <wp:extent cx="4287520" cy="1587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287520" cy="1587500"/>
                    </a:xfrm>
                    <a:prstGeom prst="rect">
                      <a:avLst/>
                    </a:prstGeom>
                    <a:noFill/>
                    <a:ln w="9525">
                      <a:noFill/>
                      <a:miter lim="800000"/>
                      <a:headEnd/>
                      <a:tailEnd/>
                    </a:ln>
                  </pic:spPr>
                </pic:pic>
              </a:graphicData>
            </a:graphic>
          </wp:inline>
        </w:drawing>
      </w:r>
    </w:p>
    <w:p w:rsidR="006B40B6" w:rsidRPr="00872C0F" w:rsidRDefault="006B40B6" w:rsidP="00D67643">
      <w:pPr>
        <w:rPr>
          <w:rFonts w:ascii="Times New Roman" w:hAnsi="Times New Roman" w:cs="Times New Roman"/>
          <w:sz w:val="24"/>
          <w:szCs w:val="24"/>
        </w:rPr>
      </w:pPr>
      <w:r w:rsidRPr="00872C0F">
        <w:rPr>
          <w:rFonts w:ascii="Times New Roman" w:hAnsi="Times New Roman" w:cs="Times New Roman"/>
          <w:noProof/>
          <w:sz w:val="24"/>
          <w:szCs w:val="24"/>
        </w:rPr>
        <w:drawing>
          <wp:inline distT="0" distB="0" distL="0" distR="0">
            <wp:extent cx="4261485" cy="1561465"/>
            <wp:effectExtent l="1905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261485" cy="1561465"/>
                    </a:xfrm>
                    <a:prstGeom prst="rect">
                      <a:avLst/>
                    </a:prstGeom>
                    <a:noFill/>
                    <a:ln w="9525">
                      <a:noFill/>
                      <a:miter lim="800000"/>
                      <a:headEnd/>
                      <a:tailEnd/>
                    </a:ln>
                  </pic:spPr>
                </pic:pic>
              </a:graphicData>
            </a:graphic>
          </wp:inline>
        </w:drawing>
      </w:r>
    </w:p>
    <w:p w:rsidR="006B40B6" w:rsidRPr="00872C0F" w:rsidRDefault="006B40B6" w:rsidP="00D67643">
      <w:pPr>
        <w:rPr>
          <w:rFonts w:ascii="Times New Roman" w:hAnsi="Times New Roman" w:cs="Times New Roman"/>
          <w:sz w:val="24"/>
          <w:szCs w:val="24"/>
        </w:rPr>
      </w:pPr>
      <w:r w:rsidRPr="00872C0F">
        <w:rPr>
          <w:rFonts w:ascii="Times New Roman" w:hAnsi="Times New Roman" w:cs="Times New Roman"/>
          <w:noProof/>
          <w:sz w:val="24"/>
          <w:szCs w:val="24"/>
        </w:rPr>
        <w:drawing>
          <wp:inline distT="0" distB="0" distL="0" distR="0">
            <wp:extent cx="4270375" cy="16129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270375" cy="1612900"/>
                    </a:xfrm>
                    <a:prstGeom prst="rect">
                      <a:avLst/>
                    </a:prstGeom>
                    <a:noFill/>
                    <a:ln w="9525">
                      <a:noFill/>
                      <a:miter lim="800000"/>
                      <a:headEnd/>
                      <a:tailEnd/>
                    </a:ln>
                  </pic:spPr>
                </pic:pic>
              </a:graphicData>
            </a:graphic>
          </wp:inline>
        </w:drawing>
      </w:r>
    </w:p>
    <w:p w:rsidR="006B40B6" w:rsidRPr="00872C0F" w:rsidRDefault="006B40B6" w:rsidP="00D67643">
      <w:pPr>
        <w:rPr>
          <w:rFonts w:ascii="Times New Roman" w:hAnsi="Times New Roman" w:cs="Times New Roman"/>
          <w:sz w:val="24"/>
          <w:szCs w:val="24"/>
        </w:rPr>
      </w:pPr>
    </w:p>
    <w:p w:rsidR="006B40B6" w:rsidRPr="00872C0F" w:rsidRDefault="006B40B6" w:rsidP="00D67643">
      <w:pPr>
        <w:rPr>
          <w:rFonts w:ascii="Times New Roman" w:hAnsi="Times New Roman" w:cs="Times New Roman"/>
          <w:sz w:val="24"/>
          <w:szCs w:val="24"/>
        </w:rPr>
      </w:pPr>
      <w:r w:rsidRPr="00872C0F">
        <w:rPr>
          <w:rFonts w:ascii="Times New Roman" w:hAnsi="Times New Roman" w:cs="Times New Roman"/>
          <w:sz w:val="24"/>
          <w:szCs w:val="24"/>
        </w:rPr>
        <w:lastRenderedPageBreak/>
        <w:t xml:space="preserve">The synthesized results vary across each model. </w:t>
      </w:r>
      <w:proofErr w:type="gramStart"/>
      <w:r w:rsidR="00141BE3" w:rsidRPr="00872C0F">
        <w:rPr>
          <w:rFonts w:ascii="Times New Roman" w:hAnsi="Times New Roman" w:cs="Times New Roman"/>
          <w:sz w:val="24"/>
          <w:szCs w:val="24"/>
        </w:rPr>
        <w:t>While the sensitivity remain similar.</w:t>
      </w:r>
      <w:proofErr w:type="gramEnd"/>
      <w:r w:rsidR="00141BE3" w:rsidRPr="00872C0F">
        <w:rPr>
          <w:rFonts w:ascii="Times New Roman" w:hAnsi="Times New Roman" w:cs="Times New Roman"/>
          <w:sz w:val="24"/>
          <w:szCs w:val="24"/>
        </w:rPr>
        <w:t xml:space="preserve"> </w:t>
      </w:r>
    </w:p>
    <w:p w:rsidR="00141BE3" w:rsidRPr="00872C0F" w:rsidRDefault="00141BE3" w:rsidP="00D67643">
      <w:pPr>
        <w:rPr>
          <w:rFonts w:ascii="Times New Roman" w:hAnsi="Times New Roman" w:cs="Times New Roman"/>
          <w:sz w:val="24"/>
          <w:szCs w:val="24"/>
        </w:rPr>
      </w:pPr>
      <w:r w:rsidRPr="00872C0F">
        <w:rPr>
          <w:rFonts w:ascii="Times New Roman" w:hAnsi="Times New Roman" w:cs="Times New Roman"/>
          <w:noProof/>
          <w:sz w:val="24"/>
          <w:szCs w:val="24"/>
        </w:rPr>
        <w:drawing>
          <wp:inline distT="0" distB="0" distL="0" distR="0">
            <wp:extent cx="3994150" cy="5581015"/>
            <wp:effectExtent l="1905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994150" cy="5581015"/>
                    </a:xfrm>
                    <a:prstGeom prst="rect">
                      <a:avLst/>
                    </a:prstGeom>
                    <a:noFill/>
                    <a:ln w="9525">
                      <a:noFill/>
                      <a:miter lim="800000"/>
                      <a:headEnd/>
                      <a:tailEnd/>
                    </a:ln>
                  </pic:spPr>
                </pic:pic>
              </a:graphicData>
            </a:graphic>
          </wp:inline>
        </w:drawing>
      </w:r>
    </w:p>
    <w:p w:rsidR="00141BE3" w:rsidRPr="00872C0F" w:rsidRDefault="00141BE3" w:rsidP="00D67643">
      <w:pPr>
        <w:rPr>
          <w:rFonts w:ascii="Times New Roman" w:hAnsi="Times New Roman" w:cs="Times New Roman"/>
          <w:sz w:val="24"/>
          <w:szCs w:val="24"/>
        </w:rPr>
      </w:pPr>
      <w:r w:rsidRPr="00872C0F">
        <w:rPr>
          <w:rFonts w:ascii="Times New Roman" w:hAnsi="Times New Roman" w:cs="Times New Roman"/>
          <w:noProof/>
          <w:sz w:val="24"/>
          <w:szCs w:val="24"/>
        </w:rPr>
        <w:lastRenderedPageBreak/>
        <w:drawing>
          <wp:inline distT="0" distB="0" distL="0" distR="0">
            <wp:extent cx="3959225" cy="5607050"/>
            <wp:effectExtent l="1905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959225" cy="5607050"/>
                    </a:xfrm>
                    <a:prstGeom prst="rect">
                      <a:avLst/>
                    </a:prstGeom>
                    <a:noFill/>
                    <a:ln w="9525">
                      <a:noFill/>
                      <a:miter lim="800000"/>
                      <a:headEnd/>
                      <a:tailEnd/>
                    </a:ln>
                  </pic:spPr>
                </pic:pic>
              </a:graphicData>
            </a:graphic>
          </wp:inline>
        </w:drawing>
      </w:r>
    </w:p>
    <w:p w:rsidR="00FA0D6A" w:rsidRPr="00872C0F" w:rsidRDefault="00FA0D6A" w:rsidP="00D67643">
      <w:pPr>
        <w:rPr>
          <w:rFonts w:ascii="Times New Roman" w:hAnsi="Times New Roman" w:cs="Times New Roman"/>
          <w:sz w:val="24"/>
          <w:szCs w:val="24"/>
        </w:rPr>
      </w:pPr>
      <w:r w:rsidRPr="00872C0F">
        <w:rPr>
          <w:rFonts w:ascii="Times New Roman" w:hAnsi="Times New Roman" w:cs="Times New Roman"/>
          <w:noProof/>
          <w:sz w:val="24"/>
          <w:szCs w:val="24"/>
        </w:rPr>
        <w:lastRenderedPageBreak/>
        <w:drawing>
          <wp:inline distT="0" distB="0" distL="0" distR="0">
            <wp:extent cx="4088765" cy="5607050"/>
            <wp:effectExtent l="1905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088765" cy="5607050"/>
                    </a:xfrm>
                    <a:prstGeom prst="rect">
                      <a:avLst/>
                    </a:prstGeom>
                    <a:noFill/>
                    <a:ln w="9525">
                      <a:noFill/>
                      <a:miter lim="800000"/>
                      <a:headEnd/>
                      <a:tailEnd/>
                    </a:ln>
                  </pic:spPr>
                </pic:pic>
              </a:graphicData>
            </a:graphic>
          </wp:inline>
        </w:drawing>
      </w:r>
    </w:p>
    <w:p w:rsidR="00FA0D6A" w:rsidRPr="00872C0F" w:rsidRDefault="00FA0D6A" w:rsidP="00D67643">
      <w:pPr>
        <w:rPr>
          <w:rFonts w:ascii="Times New Roman" w:hAnsi="Times New Roman" w:cs="Times New Roman"/>
          <w:sz w:val="24"/>
          <w:szCs w:val="24"/>
        </w:rPr>
      </w:pPr>
      <w:r w:rsidRPr="00872C0F">
        <w:rPr>
          <w:rFonts w:ascii="Times New Roman" w:hAnsi="Times New Roman" w:cs="Times New Roman"/>
          <w:noProof/>
          <w:sz w:val="24"/>
          <w:szCs w:val="24"/>
        </w:rPr>
        <w:lastRenderedPageBreak/>
        <w:drawing>
          <wp:inline distT="0" distB="0" distL="0" distR="0">
            <wp:extent cx="4028440" cy="571055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4028440" cy="5710555"/>
                    </a:xfrm>
                    <a:prstGeom prst="rect">
                      <a:avLst/>
                    </a:prstGeom>
                    <a:noFill/>
                    <a:ln w="9525">
                      <a:noFill/>
                      <a:miter lim="800000"/>
                      <a:headEnd/>
                      <a:tailEnd/>
                    </a:ln>
                  </pic:spPr>
                </pic:pic>
              </a:graphicData>
            </a:graphic>
          </wp:inline>
        </w:drawing>
      </w:r>
    </w:p>
    <w:p w:rsidR="008E0E2E" w:rsidRPr="00872C0F" w:rsidRDefault="008E0E2E" w:rsidP="00FA0D6A">
      <w:pPr>
        <w:rPr>
          <w:rFonts w:ascii="Times New Roman" w:hAnsi="Times New Roman" w:cs="Times New Roman"/>
          <w:sz w:val="24"/>
          <w:szCs w:val="24"/>
        </w:rPr>
      </w:pPr>
    </w:p>
    <w:p w:rsidR="00FA0D6A" w:rsidRPr="00872C0F" w:rsidRDefault="00FA0D6A" w:rsidP="00FA0D6A">
      <w:pPr>
        <w:rPr>
          <w:rFonts w:ascii="Times New Roman" w:hAnsi="Times New Roman" w:cs="Times New Roman"/>
          <w:sz w:val="24"/>
          <w:szCs w:val="24"/>
        </w:rPr>
      </w:pPr>
      <w:r w:rsidRPr="00872C0F">
        <w:rPr>
          <w:rFonts w:ascii="Times New Roman" w:hAnsi="Times New Roman" w:cs="Times New Roman"/>
          <w:b/>
          <w:sz w:val="24"/>
          <w:szCs w:val="24"/>
        </w:rPr>
        <w:t>CONCLUSION</w:t>
      </w:r>
    </w:p>
    <w:p w:rsidR="00FA0D6A" w:rsidRPr="00872C0F" w:rsidRDefault="00FA0D6A" w:rsidP="00FA0D6A">
      <w:pPr>
        <w:rPr>
          <w:rFonts w:ascii="Times New Roman" w:hAnsi="Times New Roman" w:cs="Times New Roman"/>
          <w:sz w:val="24"/>
          <w:szCs w:val="24"/>
        </w:rPr>
      </w:pPr>
      <w:r w:rsidRPr="00872C0F">
        <w:rPr>
          <w:rFonts w:ascii="Times New Roman" w:hAnsi="Times New Roman" w:cs="Times New Roman"/>
          <w:sz w:val="24"/>
          <w:szCs w:val="24"/>
        </w:rPr>
        <w:tab/>
        <w:t xml:space="preserve">The overall ending synthesized results returned that “Status Quo” or keeping the club as is and in its current organizational position is the best choice. This is true for both the multiplicative (first image below) and additive/negative (second image below) synthesized results. </w:t>
      </w:r>
    </w:p>
    <w:p w:rsidR="00FA0D6A" w:rsidRPr="00872C0F" w:rsidRDefault="00FA0D6A" w:rsidP="00FA0D6A">
      <w:pPr>
        <w:rPr>
          <w:rFonts w:ascii="Times New Roman" w:hAnsi="Times New Roman" w:cs="Times New Roman"/>
          <w:sz w:val="24"/>
          <w:szCs w:val="24"/>
        </w:rPr>
      </w:pPr>
      <w:r w:rsidRPr="00872C0F">
        <w:rPr>
          <w:rFonts w:ascii="Times New Roman" w:hAnsi="Times New Roman" w:cs="Times New Roman"/>
          <w:noProof/>
          <w:sz w:val="24"/>
          <w:szCs w:val="24"/>
        </w:rPr>
        <w:lastRenderedPageBreak/>
        <w:drawing>
          <wp:inline distT="0" distB="0" distL="0" distR="0">
            <wp:extent cx="4752975" cy="199263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4752975" cy="1992630"/>
                    </a:xfrm>
                    <a:prstGeom prst="rect">
                      <a:avLst/>
                    </a:prstGeom>
                    <a:noFill/>
                    <a:ln w="9525">
                      <a:noFill/>
                      <a:miter lim="800000"/>
                      <a:headEnd/>
                      <a:tailEnd/>
                    </a:ln>
                  </pic:spPr>
                </pic:pic>
              </a:graphicData>
            </a:graphic>
          </wp:inline>
        </w:drawing>
      </w:r>
      <w:r w:rsidRPr="00872C0F">
        <w:rPr>
          <w:rFonts w:ascii="Times New Roman" w:hAnsi="Times New Roman" w:cs="Times New Roman"/>
          <w:sz w:val="24"/>
          <w:szCs w:val="24"/>
        </w:rPr>
        <w:t xml:space="preserve"> </w:t>
      </w:r>
    </w:p>
    <w:p w:rsidR="00FA0D6A" w:rsidRPr="00872C0F" w:rsidRDefault="00FA0D6A" w:rsidP="00FA0D6A">
      <w:pPr>
        <w:rPr>
          <w:rFonts w:ascii="Times New Roman" w:hAnsi="Times New Roman" w:cs="Times New Roman"/>
          <w:sz w:val="24"/>
          <w:szCs w:val="24"/>
        </w:rPr>
      </w:pPr>
      <w:r w:rsidRPr="00872C0F">
        <w:rPr>
          <w:rFonts w:ascii="Times New Roman" w:hAnsi="Times New Roman" w:cs="Times New Roman"/>
          <w:noProof/>
          <w:sz w:val="24"/>
          <w:szCs w:val="24"/>
        </w:rPr>
        <w:drawing>
          <wp:inline distT="0" distB="0" distL="0" distR="0">
            <wp:extent cx="4718685" cy="1958340"/>
            <wp:effectExtent l="1905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4718685" cy="1958340"/>
                    </a:xfrm>
                    <a:prstGeom prst="rect">
                      <a:avLst/>
                    </a:prstGeom>
                    <a:noFill/>
                    <a:ln w="9525">
                      <a:noFill/>
                      <a:miter lim="800000"/>
                      <a:headEnd/>
                      <a:tailEnd/>
                    </a:ln>
                  </pic:spPr>
                </pic:pic>
              </a:graphicData>
            </a:graphic>
          </wp:inline>
        </w:drawing>
      </w:r>
    </w:p>
    <w:sectPr w:rsidR="00FA0D6A" w:rsidRPr="00872C0F" w:rsidSect="004022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D72FB"/>
    <w:multiLevelType w:val="hybridMultilevel"/>
    <w:tmpl w:val="94B2F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E0E2E"/>
    <w:rsid w:val="00141BE3"/>
    <w:rsid w:val="001D58C8"/>
    <w:rsid w:val="00402228"/>
    <w:rsid w:val="00514B34"/>
    <w:rsid w:val="005B5AE6"/>
    <w:rsid w:val="006B40B6"/>
    <w:rsid w:val="007F40AC"/>
    <w:rsid w:val="00872C0F"/>
    <w:rsid w:val="008E0E2E"/>
    <w:rsid w:val="00B27FD2"/>
    <w:rsid w:val="00D67643"/>
    <w:rsid w:val="00D97A1B"/>
    <w:rsid w:val="00DA1AF3"/>
    <w:rsid w:val="00FA0D6A"/>
    <w:rsid w:val="00FC4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643"/>
    <w:pPr>
      <w:ind w:left="720"/>
      <w:contextualSpacing/>
    </w:pPr>
  </w:style>
  <w:style w:type="paragraph" w:styleId="BalloonText">
    <w:name w:val="Balloon Text"/>
    <w:basedOn w:val="Normal"/>
    <w:link w:val="BalloonTextChar"/>
    <w:uiPriority w:val="99"/>
    <w:semiHidden/>
    <w:unhideWhenUsed/>
    <w:rsid w:val="006B4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0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7</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2012-10-15T20:52:00Z</dcterms:created>
  <dcterms:modified xsi:type="dcterms:W3CDTF">2012-10-16T01:02:00Z</dcterms:modified>
</cp:coreProperties>
</file>