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C9" w:rsidRPr="00E36743" w:rsidRDefault="005530C9" w:rsidP="005530C9">
      <w:pPr>
        <w:pStyle w:val="BodyText2"/>
        <w:jc w:val="center"/>
        <w:rPr>
          <w:rFonts w:cs="Arial"/>
          <w:b w:val="0"/>
          <w:color w:val="1F497D" w:themeColor="text2"/>
        </w:rPr>
      </w:pPr>
      <w:r w:rsidRPr="00E36743">
        <w:rPr>
          <w:rFonts w:cs="Arial"/>
          <w:b w:val="0"/>
          <w:color w:val="1F497D" w:themeColor="text2"/>
        </w:rPr>
        <w:t xml:space="preserve">BQOM 2521 – Decision Making in a Complex Environment </w:t>
      </w:r>
      <w:r w:rsidRPr="00E36743">
        <w:rPr>
          <w:rFonts w:cs="Arial"/>
          <w:b w:val="0"/>
          <w:color w:val="1F497D" w:themeColor="text2"/>
        </w:rPr>
        <w:br/>
      </w:r>
      <w:r w:rsidR="00E36743" w:rsidRPr="00E36743">
        <w:rPr>
          <w:rFonts w:cs="Arial"/>
          <w:b w:val="0"/>
          <w:color w:val="1F497D" w:themeColor="text2"/>
        </w:rPr>
        <w:t xml:space="preserve">     </w:t>
      </w:r>
      <w:r w:rsidRPr="00E36743">
        <w:rPr>
          <w:rFonts w:cs="Arial"/>
          <w:b w:val="0"/>
          <w:color w:val="1F497D" w:themeColor="text2"/>
        </w:rPr>
        <w:t>Katz Graduate School of Business</w:t>
      </w:r>
    </w:p>
    <w:p w:rsidR="005530C9" w:rsidRPr="00E36743" w:rsidRDefault="005530C9" w:rsidP="005530C9">
      <w:pPr>
        <w:pStyle w:val="BodyText"/>
        <w:jc w:val="center"/>
        <w:rPr>
          <w:rFonts w:cs="Arial"/>
          <w:b w:val="0"/>
          <w:color w:val="1F497D" w:themeColor="text2"/>
        </w:rPr>
      </w:pPr>
    </w:p>
    <w:p w:rsidR="00E36743" w:rsidRDefault="00E36743" w:rsidP="00E36743">
      <w:pPr>
        <w:pStyle w:val="BodyText"/>
        <w:rPr>
          <w:rFonts w:cs="Arial"/>
          <w:b w:val="0"/>
          <w:color w:val="1F497D" w:themeColor="text2"/>
        </w:rPr>
      </w:pPr>
    </w:p>
    <w:p w:rsidR="00E36743" w:rsidRPr="00E36743" w:rsidRDefault="00E36743" w:rsidP="00E36743">
      <w:pPr>
        <w:pStyle w:val="BodyText"/>
        <w:rPr>
          <w:rFonts w:cs="Arial"/>
          <w:b w:val="0"/>
          <w:color w:val="1F497D" w:themeColor="text2"/>
        </w:rPr>
      </w:pPr>
    </w:p>
    <w:p w:rsidR="00E36743" w:rsidRPr="00E36743" w:rsidRDefault="005530C9" w:rsidP="00E36743">
      <w:pPr>
        <w:pStyle w:val="BodyText"/>
        <w:ind w:left="960"/>
        <w:jc w:val="center"/>
        <w:rPr>
          <w:rFonts w:cs="Arial"/>
          <w:color w:val="1F497D" w:themeColor="text2"/>
        </w:rPr>
      </w:pPr>
      <w:r w:rsidRPr="00E36743">
        <w:rPr>
          <w:rFonts w:cs="Arial"/>
          <w:b w:val="0"/>
          <w:color w:val="1F497D" w:themeColor="text2"/>
        </w:rPr>
        <w:t xml:space="preserve">ANP Model for </w:t>
      </w:r>
      <w:r w:rsidR="00E36743" w:rsidRPr="00E36743">
        <w:rPr>
          <w:rFonts w:cs="Arial"/>
          <w:b w:val="0"/>
          <w:color w:val="1F497D" w:themeColor="text2"/>
        </w:rPr>
        <w:t>the p</w:t>
      </w:r>
      <w:r w:rsidRPr="00E36743">
        <w:rPr>
          <w:rFonts w:cs="Arial"/>
          <w:b w:val="0"/>
          <w:color w:val="1F497D" w:themeColor="text2"/>
        </w:rPr>
        <w:t xml:space="preserve">rediction </w:t>
      </w:r>
      <w:r w:rsidR="00E36743" w:rsidRPr="00E36743">
        <w:rPr>
          <w:rFonts w:cs="Arial"/>
          <w:b w:val="0"/>
          <w:color w:val="1F497D" w:themeColor="text2"/>
        </w:rPr>
        <w:t>the most attractive New Market for ‘Pitt Robotics’</w:t>
      </w:r>
    </w:p>
    <w:p w:rsidR="005530C9" w:rsidRPr="0075067D" w:rsidRDefault="005530C9" w:rsidP="005530C9">
      <w:pPr>
        <w:pStyle w:val="BodyText"/>
        <w:jc w:val="center"/>
        <w:rPr>
          <w:rFonts w:cs="Arial"/>
          <w:b w:val="0"/>
        </w:rPr>
      </w:pPr>
    </w:p>
    <w:p w:rsidR="005530C9" w:rsidRPr="0075067D" w:rsidRDefault="00E36743" w:rsidP="005530C9">
      <w:pPr>
        <w:pStyle w:val="BodyText"/>
        <w:jc w:val="center"/>
        <w:rPr>
          <w:rFonts w:cs="Arial"/>
          <w:b w:val="0"/>
        </w:rPr>
      </w:pPr>
      <w:r>
        <w:rPr>
          <w:rFonts w:cs="Arial"/>
          <w:b w:val="0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9525</wp:posOffset>
            </wp:positionV>
            <wp:extent cx="3878580" cy="3333750"/>
            <wp:effectExtent l="19050" t="0" r="762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0C9" w:rsidRPr="0075067D" w:rsidRDefault="005530C9" w:rsidP="005530C9">
      <w:pPr>
        <w:pStyle w:val="BodyText"/>
        <w:jc w:val="center"/>
        <w:rPr>
          <w:rFonts w:cs="Arial"/>
          <w:b w:val="0"/>
        </w:rPr>
      </w:pPr>
    </w:p>
    <w:p w:rsidR="005530C9" w:rsidRDefault="005530C9" w:rsidP="005530C9">
      <w:pPr>
        <w:pStyle w:val="BodyText"/>
        <w:jc w:val="center"/>
        <w:rPr>
          <w:rFonts w:cs="Arial"/>
          <w:b w:val="0"/>
          <w:bCs w:val="0"/>
          <w:noProof/>
        </w:rPr>
      </w:pPr>
    </w:p>
    <w:p w:rsidR="00E36743" w:rsidRDefault="00E36743" w:rsidP="005530C9">
      <w:pPr>
        <w:pStyle w:val="BodyText"/>
        <w:jc w:val="center"/>
        <w:rPr>
          <w:rFonts w:cs="Arial"/>
          <w:b w:val="0"/>
          <w:bCs w:val="0"/>
          <w:noProof/>
        </w:rPr>
      </w:pPr>
    </w:p>
    <w:p w:rsidR="00E36743" w:rsidRDefault="00E36743" w:rsidP="005530C9">
      <w:pPr>
        <w:pStyle w:val="BodyText"/>
        <w:jc w:val="center"/>
        <w:rPr>
          <w:rFonts w:cs="Arial"/>
          <w:b w:val="0"/>
          <w:bCs w:val="0"/>
          <w:noProof/>
        </w:rPr>
      </w:pPr>
    </w:p>
    <w:p w:rsidR="00E36743" w:rsidRDefault="00E36743" w:rsidP="005530C9">
      <w:pPr>
        <w:pStyle w:val="BodyText"/>
        <w:jc w:val="center"/>
        <w:rPr>
          <w:rFonts w:cs="Arial"/>
          <w:b w:val="0"/>
          <w:bCs w:val="0"/>
          <w:noProof/>
        </w:rPr>
      </w:pPr>
    </w:p>
    <w:p w:rsidR="00E36743" w:rsidRDefault="00E36743" w:rsidP="005530C9">
      <w:pPr>
        <w:pStyle w:val="BodyText"/>
        <w:jc w:val="center"/>
        <w:rPr>
          <w:rFonts w:cs="Arial"/>
          <w:b w:val="0"/>
          <w:bCs w:val="0"/>
          <w:noProof/>
        </w:rPr>
      </w:pPr>
    </w:p>
    <w:p w:rsidR="00E36743" w:rsidRPr="0075067D" w:rsidRDefault="00E36743" w:rsidP="005530C9">
      <w:pPr>
        <w:pStyle w:val="BodyText"/>
        <w:jc w:val="center"/>
        <w:rPr>
          <w:rFonts w:cs="Arial"/>
          <w:b w:val="0"/>
        </w:rPr>
      </w:pPr>
    </w:p>
    <w:p w:rsidR="00E36743" w:rsidRPr="00E36743" w:rsidRDefault="00E36743" w:rsidP="00E36743">
      <w:pPr>
        <w:rPr>
          <w:rFonts w:ascii="Arial" w:hAnsi="Arial" w:cs="Arial"/>
          <w:bCs/>
          <w:color w:val="1F497D" w:themeColor="text2"/>
          <w:kern w:val="0"/>
          <w:sz w:val="34"/>
          <w:lang w:eastAsia="en-US"/>
        </w:rPr>
      </w:pPr>
    </w:p>
    <w:p w:rsidR="00E36743" w:rsidRPr="00E36743" w:rsidRDefault="00E36743" w:rsidP="00E36743">
      <w:pPr>
        <w:rPr>
          <w:rFonts w:ascii="Arial" w:hAnsi="Arial" w:cs="Arial"/>
          <w:bCs/>
          <w:color w:val="1F497D" w:themeColor="text2"/>
          <w:kern w:val="0"/>
          <w:sz w:val="34"/>
          <w:lang w:eastAsia="en-US"/>
        </w:rPr>
      </w:pPr>
    </w:p>
    <w:p w:rsidR="00E36743" w:rsidRPr="00E36743" w:rsidRDefault="00E36743" w:rsidP="00E36743">
      <w:pPr>
        <w:rPr>
          <w:rFonts w:ascii="Arial" w:hAnsi="Arial" w:cs="Arial"/>
          <w:color w:val="1F497D" w:themeColor="text2"/>
        </w:rPr>
      </w:pPr>
      <w:r w:rsidRPr="00E36743">
        <w:rPr>
          <w:rFonts w:ascii="Arial" w:hAnsi="Arial" w:cs="Arial"/>
          <w:color w:val="1F497D" w:themeColor="text2"/>
        </w:rPr>
        <w:t>Hong-Chien Chen</w:t>
      </w:r>
    </w:p>
    <w:p w:rsidR="005530C9" w:rsidRDefault="00E36743" w:rsidP="005530C9">
      <w:pPr>
        <w:rPr>
          <w:rFonts w:ascii="Arial" w:hAnsi="Arial" w:cs="Arial"/>
        </w:rPr>
      </w:pPr>
      <w:r w:rsidRPr="00E36743">
        <w:rPr>
          <w:rFonts w:ascii="Arial" w:hAnsi="Arial" w:cs="Arial"/>
          <w:color w:val="1F497D" w:themeColor="text2"/>
        </w:rPr>
        <w:t xml:space="preserve">Marcelo Hermosilla </w:t>
      </w:r>
      <w:r w:rsidR="005530C9" w:rsidRPr="0075067D">
        <w:rPr>
          <w:rFonts w:ascii="Arial" w:hAnsi="Arial" w:cs="Arial"/>
        </w:rPr>
        <w:br w:type="page"/>
      </w:r>
    </w:p>
    <w:p w:rsidR="007304CB" w:rsidRDefault="007304CB" w:rsidP="007304CB">
      <w:pPr>
        <w:jc w:val="center"/>
        <w:rPr>
          <w:rFonts w:ascii="Arial" w:hAnsi="Arial" w:cs="Arial"/>
          <w:b/>
          <w:sz w:val="28"/>
          <w:szCs w:val="28"/>
        </w:rPr>
      </w:pPr>
    </w:p>
    <w:p w:rsidR="007304CB" w:rsidRDefault="007304CB" w:rsidP="00732F6D">
      <w:pPr>
        <w:rPr>
          <w:rFonts w:ascii="Arial" w:hAnsi="Arial" w:cs="Arial"/>
          <w:b/>
          <w:sz w:val="28"/>
          <w:szCs w:val="28"/>
        </w:rPr>
      </w:pPr>
    </w:p>
    <w:p w:rsidR="007304CB" w:rsidRPr="007304CB" w:rsidRDefault="007304CB" w:rsidP="007304CB">
      <w:pPr>
        <w:jc w:val="center"/>
        <w:rPr>
          <w:rFonts w:ascii="Arial" w:hAnsi="Arial" w:cs="Arial"/>
          <w:b/>
          <w:sz w:val="28"/>
          <w:szCs w:val="28"/>
        </w:rPr>
      </w:pPr>
      <w:r w:rsidRPr="007304CB">
        <w:rPr>
          <w:rFonts w:ascii="Arial" w:hAnsi="Arial" w:cs="Arial"/>
          <w:b/>
          <w:sz w:val="28"/>
          <w:szCs w:val="28"/>
        </w:rPr>
        <w:t>Table of Contents</w:t>
      </w:r>
    </w:p>
    <w:p w:rsidR="007304CB" w:rsidRDefault="007304CB" w:rsidP="005530C9">
      <w:pPr>
        <w:rPr>
          <w:rFonts w:ascii="Arial" w:hAnsi="Arial" w:cs="Arial"/>
        </w:rPr>
      </w:pPr>
    </w:p>
    <w:p w:rsidR="007304CB" w:rsidRDefault="007304CB" w:rsidP="007304CB">
      <w:pPr>
        <w:pStyle w:val="ListParagraph"/>
        <w:numPr>
          <w:ilvl w:val="0"/>
          <w:numId w:val="8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Introduction</w:t>
      </w:r>
    </w:p>
    <w:p w:rsidR="007304CB" w:rsidRDefault="007304CB" w:rsidP="007304CB">
      <w:pPr>
        <w:pStyle w:val="ListParagraph"/>
        <w:numPr>
          <w:ilvl w:val="0"/>
          <w:numId w:val="8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Alternatives</w:t>
      </w:r>
    </w:p>
    <w:p w:rsidR="007304CB" w:rsidRDefault="007304CB" w:rsidP="007304CB">
      <w:pPr>
        <w:pStyle w:val="ListParagraph"/>
        <w:numPr>
          <w:ilvl w:val="0"/>
          <w:numId w:val="8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Strategic Criteria</w:t>
      </w:r>
    </w:p>
    <w:p w:rsidR="007304CB" w:rsidRDefault="007304CB" w:rsidP="007304CB">
      <w:pPr>
        <w:pStyle w:val="ListParagraph"/>
        <w:numPr>
          <w:ilvl w:val="0"/>
          <w:numId w:val="8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BOCR Model</w:t>
      </w:r>
    </w:p>
    <w:p w:rsidR="007304CB" w:rsidRDefault="007304CB" w:rsidP="00732F6D">
      <w:pPr>
        <w:pStyle w:val="ListParagraph"/>
        <w:numPr>
          <w:ilvl w:val="1"/>
          <w:numId w:val="8"/>
        </w:numPr>
        <w:ind w:leftChars="0" w:left="840"/>
        <w:rPr>
          <w:rFonts w:ascii="Arial" w:hAnsi="Arial" w:cs="Arial"/>
        </w:rPr>
      </w:pPr>
      <w:r>
        <w:rPr>
          <w:rFonts w:ascii="Arial" w:hAnsi="Arial" w:cs="Arial"/>
        </w:rPr>
        <w:t>Benefits</w:t>
      </w:r>
    </w:p>
    <w:p w:rsidR="007304CB" w:rsidRDefault="007304CB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Benefits Subnet</w:t>
      </w:r>
    </w:p>
    <w:p w:rsidR="00732F6D" w:rsidRDefault="00732F6D" w:rsidP="00732F6D">
      <w:pPr>
        <w:pStyle w:val="ListParagraph"/>
        <w:numPr>
          <w:ilvl w:val="1"/>
          <w:numId w:val="19"/>
        </w:numPr>
        <w:ind w:leftChars="0" w:left="2640"/>
        <w:rPr>
          <w:rFonts w:ascii="Arial" w:hAnsi="Arial" w:cs="Arial"/>
        </w:rPr>
      </w:pPr>
      <w:r>
        <w:rPr>
          <w:rFonts w:ascii="Arial" w:hAnsi="Arial" w:cs="Arial"/>
        </w:rPr>
        <w:t>Market</w:t>
      </w:r>
    </w:p>
    <w:p w:rsidR="00732F6D" w:rsidRPr="00732F6D" w:rsidRDefault="00732F6D" w:rsidP="00732F6D">
      <w:pPr>
        <w:pStyle w:val="ListParagraph"/>
        <w:ind w:leftChars="0" w:left="2280"/>
        <w:rPr>
          <w:rFonts w:ascii="Arial" w:hAnsi="Arial" w:cs="Arial"/>
        </w:rPr>
      </w:pPr>
      <w:r>
        <w:rPr>
          <w:rFonts w:ascii="Arial" w:hAnsi="Arial" w:cs="Arial"/>
        </w:rPr>
        <w:t>1.2 Internal Conditions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Sensitivity Analysis</w:t>
      </w:r>
    </w:p>
    <w:p w:rsidR="00732F6D" w:rsidRP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Conclusions - Benefits</w:t>
      </w:r>
    </w:p>
    <w:p w:rsidR="007304CB" w:rsidRDefault="007304CB" w:rsidP="00732F6D">
      <w:pPr>
        <w:pStyle w:val="ListParagraph"/>
        <w:numPr>
          <w:ilvl w:val="1"/>
          <w:numId w:val="8"/>
        </w:numPr>
        <w:ind w:leftChars="0" w:left="840"/>
        <w:rPr>
          <w:rFonts w:ascii="Arial" w:hAnsi="Arial" w:cs="Arial"/>
        </w:rPr>
      </w:pPr>
      <w:r>
        <w:rPr>
          <w:rFonts w:ascii="Arial" w:hAnsi="Arial" w:cs="Arial"/>
        </w:rPr>
        <w:t>Costs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Costs Subnet</w:t>
      </w:r>
    </w:p>
    <w:p w:rsidR="00732F6D" w:rsidRDefault="00732F6D" w:rsidP="00732F6D">
      <w:pPr>
        <w:pStyle w:val="ListParagraph"/>
        <w:numPr>
          <w:ilvl w:val="1"/>
          <w:numId w:val="20"/>
        </w:numPr>
        <w:ind w:leftChars="0" w:left="2640"/>
        <w:rPr>
          <w:rFonts w:ascii="Arial" w:hAnsi="Arial" w:cs="Arial"/>
        </w:rPr>
      </w:pPr>
      <w:r>
        <w:rPr>
          <w:rFonts w:ascii="Arial" w:hAnsi="Arial" w:cs="Arial"/>
        </w:rPr>
        <w:t>Internal conditions</w:t>
      </w:r>
    </w:p>
    <w:p w:rsidR="00732F6D" w:rsidRPr="00732F6D" w:rsidRDefault="00732F6D" w:rsidP="00732F6D">
      <w:pPr>
        <w:pStyle w:val="ListParagraph"/>
        <w:ind w:leftChars="0" w:left="2280"/>
        <w:rPr>
          <w:rFonts w:ascii="Arial" w:hAnsi="Arial" w:cs="Arial"/>
        </w:rPr>
      </w:pPr>
      <w:r>
        <w:rPr>
          <w:rFonts w:ascii="Arial" w:hAnsi="Arial" w:cs="Arial"/>
        </w:rPr>
        <w:t>1.2 Financing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Sensitivity Analysis</w:t>
      </w:r>
    </w:p>
    <w:p w:rsidR="00732F6D" w:rsidRP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Conclusions - Costs</w:t>
      </w:r>
    </w:p>
    <w:p w:rsidR="007304CB" w:rsidRDefault="007304CB" w:rsidP="00732F6D">
      <w:pPr>
        <w:pStyle w:val="ListParagraph"/>
        <w:numPr>
          <w:ilvl w:val="1"/>
          <w:numId w:val="8"/>
        </w:numPr>
        <w:ind w:leftChars="0" w:left="840"/>
        <w:rPr>
          <w:rFonts w:ascii="Arial" w:hAnsi="Arial" w:cs="Arial"/>
        </w:rPr>
      </w:pPr>
      <w:r>
        <w:rPr>
          <w:rFonts w:ascii="Arial" w:hAnsi="Arial" w:cs="Arial"/>
        </w:rPr>
        <w:t>Opportunities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Opportunities Subnet</w:t>
      </w:r>
    </w:p>
    <w:p w:rsidR="00732F6D" w:rsidRDefault="00732F6D" w:rsidP="00732F6D">
      <w:pPr>
        <w:pStyle w:val="ListParagraph"/>
        <w:numPr>
          <w:ilvl w:val="1"/>
          <w:numId w:val="21"/>
        </w:numPr>
        <w:ind w:leftChars="0" w:left="2640"/>
        <w:rPr>
          <w:rFonts w:ascii="Arial" w:hAnsi="Arial" w:cs="Arial"/>
        </w:rPr>
      </w:pPr>
      <w:r>
        <w:rPr>
          <w:rFonts w:ascii="Arial" w:hAnsi="Arial" w:cs="Arial"/>
        </w:rPr>
        <w:t>Market</w:t>
      </w:r>
    </w:p>
    <w:p w:rsidR="00732F6D" w:rsidRPr="00732F6D" w:rsidRDefault="00732F6D" w:rsidP="00732F6D">
      <w:pPr>
        <w:pStyle w:val="ListParagraph"/>
        <w:ind w:leftChars="0" w:left="2280"/>
        <w:rPr>
          <w:rFonts w:ascii="Arial" w:hAnsi="Arial" w:cs="Arial"/>
        </w:rPr>
      </w:pPr>
      <w:r>
        <w:rPr>
          <w:rFonts w:ascii="Arial" w:hAnsi="Arial" w:cs="Arial"/>
        </w:rPr>
        <w:t>1.2 Internal Conditions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Sensitivity Analysis</w:t>
      </w:r>
    </w:p>
    <w:p w:rsidR="00732F6D" w:rsidRP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Conclusions - Opportunities</w:t>
      </w:r>
    </w:p>
    <w:p w:rsidR="007304CB" w:rsidRDefault="007304CB" w:rsidP="00732F6D">
      <w:pPr>
        <w:pStyle w:val="ListParagraph"/>
        <w:numPr>
          <w:ilvl w:val="1"/>
          <w:numId w:val="8"/>
        </w:numPr>
        <w:ind w:leftChars="0" w:left="840"/>
        <w:rPr>
          <w:rFonts w:ascii="Arial" w:hAnsi="Arial" w:cs="Arial"/>
        </w:rPr>
      </w:pPr>
      <w:r>
        <w:rPr>
          <w:rFonts w:ascii="Arial" w:hAnsi="Arial" w:cs="Arial"/>
        </w:rPr>
        <w:t>Risks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Risks Subnet</w:t>
      </w:r>
    </w:p>
    <w:p w:rsidR="00732F6D" w:rsidRDefault="00732F6D" w:rsidP="00732F6D">
      <w:pPr>
        <w:pStyle w:val="ListParagraph"/>
        <w:numPr>
          <w:ilvl w:val="1"/>
          <w:numId w:val="22"/>
        </w:numPr>
        <w:ind w:leftChars="0" w:left="2640"/>
        <w:rPr>
          <w:rFonts w:ascii="Arial" w:hAnsi="Arial" w:cs="Arial"/>
        </w:rPr>
      </w:pPr>
      <w:r>
        <w:rPr>
          <w:rFonts w:ascii="Arial" w:hAnsi="Arial" w:cs="Arial"/>
        </w:rPr>
        <w:t>Market</w:t>
      </w:r>
    </w:p>
    <w:p w:rsidR="00732F6D" w:rsidRPr="00732F6D" w:rsidRDefault="00732F6D" w:rsidP="00732F6D">
      <w:pPr>
        <w:pStyle w:val="ListParagraph"/>
        <w:ind w:leftChars="0" w:left="2280"/>
        <w:rPr>
          <w:rFonts w:ascii="Arial" w:hAnsi="Arial" w:cs="Arial"/>
        </w:rPr>
      </w:pPr>
      <w:r>
        <w:rPr>
          <w:rFonts w:ascii="Arial" w:hAnsi="Arial" w:cs="Arial"/>
        </w:rPr>
        <w:t>1.2Financing</w:t>
      </w:r>
    </w:p>
    <w:p w:rsid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Sensitivity Analysis</w:t>
      </w:r>
    </w:p>
    <w:p w:rsidR="00732F6D" w:rsidRPr="00732F6D" w:rsidRDefault="00732F6D" w:rsidP="00732F6D">
      <w:pPr>
        <w:pStyle w:val="ListParagraph"/>
        <w:numPr>
          <w:ilvl w:val="2"/>
          <w:numId w:val="8"/>
        </w:numPr>
        <w:ind w:leftChars="0" w:left="1560"/>
        <w:rPr>
          <w:rFonts w:ascii="Arial" w:hAnsi="Arial" w:cs="Arial"/>
        </w:rPr>
      </w:pPr>
      <w:r>
        <w:rPr>
          <w:rFonts w:ascii="Arial" w:hAnsi="Arial" w:cs="Arial"/>
        </w:rPr>
        <w:t>Conclusions - Risks</w:t>
      </w:r>
    </w:p>
    <w:p w:rsidR="007304CB" w:rsidRDefault="00732F6D" w:rsidP="007304CB">
      <w:pPr>
        <w:pStyle w:val="ListParagraph"/>
        <w:numPr>
          <w:ilvl w:val="0"/>
          <w:numId w:val="8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 xml:space="preserve">General </w:t>
      </w:r>
      <w:r w:rsidR="007304CB">
        <w:rPr>
          <w:rFonts w:ascii="Arial" w:hAnsi="Arial" w:cs="Arial"/>
        </w:rPr>
        <w:t>Conclusions</w:t>
      </w:r>
    </w:p>
    <w:p w:rsidR="007304CB" w:rsidRDefault="007304CB" w:rsidP="007304CB">
      <w:pPr>
        <w:rPr>
          <w:rFonts w:ascii="Arial" w:hAnsi="Arial" w:cs="Arial"/>
        </w:rPr>
      </w:pPr>
    </w:p>
    <w:p w:rsidR="007304CB" w:rsidRDefault="007304CB" w:rsidP="007304CB">
      <w:pPr>
        <w:rPr>
          <w:rFonts w:ascii="Arial" w:hAnsi="Arial" w:cs="Arial"/>
        </w:rPr>
      </w:pPr>
    </w:p>
    <w:p w:rsidR="007304CB" w:rsidRDefault="007304CB" w:rsidP="007304CB">
      <w:pPr>
        <w:rPr>
          <w:rFonts w:ascii="Arial" w:hAnsi="Arial" w:cs="Arial"/>
        </w:rPr>
      </w:pPr>
    </w:p>
    <w:p w:rsidR="007304CB" w:rsidRDefault="007304CB" w:rsidP="007304CB">
      <w:pPr>
        <w:rPr>
          <w:rFonts w:ascii="Arial" w:hAnsi="Arial" w:cs="Arial"/>
        </w:rPr>
      </w:pPr>
    </w:p>
    <w:p w:rsidR="007304CB" w:rsidRPr="007304CB" w:rsidRDefault="007304CB" w:rsidP="007304CB">
      <w:pPr>
        <w:rPr>
          <w:rFonts w:ascii="Arial" w:hAnsi="Arial" w:cs="Arial"/>
        </w:rPr>
      </w:pPr>
    </w:p>
    <w:p w:rsidR="005530C9" w:rsidRDefault="005530C9" w:rsidP="00D07CFE">
      <w:pPr>
        <w:pStyle w:val="Heading1"/>
        <w:numPr>
          <w:ilvl w:val="0"/>
          <w:numId w:val="17"/>
        </w:numPr>
        <w:spacing w:line="240" w:lineRule="auto"/>
        <w:rPr>
          <w:rFonts w:cs="Arial"/>
          <w:sz w:val="28"/>
          <w:szCs w:val="28"/>
        </w:rPr>
      </w:pPr>
      <w:bookmarkStart w:id="0" w:name="_Toc185066207"/>
      <w:r w:rsidRPr="00732F6D">
        <w:rPr>
          <w:rFonts w:cs="Arial"/>
          <w:sz w:val="28"/>
          <w:szCs w:val="28"/>
        </w:rPr>
        <w:lastRenderedPageBreak/>
        <w:t>Introduction</w:t>
      </w:r>
      <w:bookmarkEnd w:id="0"/>
    </w:p>
    <w:p w:rsidR="00F908E6" w:rsidRDefault="00F908E6" w:rsidP="00D07C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During the recent Project Course, w</w:t>
      </w:r>
      <w:r w:rsidR="00C719C7" w:rsidRPr="00C719C7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(a team of 4 MBA students) </w:t>
      </w:r>
      <w:r w:rsidR="00C719C7" w:rsidRPr="00C719C7">
        <w:rPr>
          <w:rFonts w:ascii="Arial" w:hAnsi="Arial" w:cs="Arial"/>
        </w:rPr>
        <w:t>worked with a Pittsburgh based Robotic Company</w:t>
      </w:r>
      <w:r>
        <w:rPr>
          <w:rFonts w:ascii="Arial" w:hAnsi="Arial" w:cs="Arial"/>
        </w:rPr>
        <w:t xml:space="preserve"> in developing a group of new market alternatives (applications) for the company existing technology.</w:t>
      </w:r>
    </w:p>
    <w:p w:rsidR="00F908E6" w:rsidRDefault="00F908E6" w:rsidP="00D07CFE">
      <w:pPr>
        <w:jc w:val="both"/>
        <w:rPr>
          <w:rFonts w:ascii="Arial" w:hAnsi="Arial" w:cs="Arial"/>
        </w:rPr>
      </w:pPr>
    </w:p>
    <w:p w:rsidR="00C719C7" w:rsidRPr="00C719C7" w:rsidRDefault="00C719C7" w:rsidP="00D07CFE">
      <w:pPr>
        <w:jc w:val="both"/>
        <w:rPr>
          <w:rFonts w:ascii="Arial" w:hAnsi="Arial" w:cs="Arial"/>
        </w:rPr>
      </w:pPr>
      <w:r w:rsidRPr="00C719C7">
        <w:rPr>
          <w:rFonts w:ascii="Arial" w:hAnsi="Arial" w:cs="Arial"/>
        </w:rPr>
        <w:t>Since there’s some confidentiality issues, we will call them ‘Pitt robotics’, and will discuss only general characteristics of the company.</w:t>
      </w:r>
    </w:p>
    <w:p w:rsidR="00000000" w:rsidRPr="00C719C7" w:rsidRDefault="00C719C7" w:rsidP="00D07CFE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 </w:t>
      </w:r>
      <w:r w:rsidR="00E51961" w:rsidRPr="00C719C7">
        <w:rPr>
          <w:rFonts w:ascii="Arial" w:hAnsi="Arial" w:cs="Arial"/>
        </w:rPr>
        <w:t>‘Pitt Robotics’ market leader in Robotic pipe i</w:t>
      </w:r>
      <w:r w:rsidR="00E51961" w:rsidRPr="00C719C7">
        <w:rPr>
          <w:rFonts w:ascii="Arial" w:hAnsi="Arial" w:cs="Arial"/>
        </w:rPr>
        <w:t>nspection</w:t>
      </w:r>
    </w:p>
    <w:p w:rsidR="00000000" w:rsidRPr="00C719C7" w:rsidRDefault="00E51961" w:rsidP="00D07CFE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 High volume low cost inspection of the physical world. Digitize with very accurate resolution </w:t>
      </w:r>
    </w:p>
    <w:p w:rsidR="00000000" w:rsidRPr="00C719C7" w:rsidRDefault="00E51961" w:rsidP="00D07CFE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 Part of their competitive advantage based on movable scanning of different surfaces (along a pathway).</w:t>
      </w:r>
    </w:p>
    <w:p w:rsidR="00F908E6" w:rsidRPr="00D07CFE" w:rsidRDefault="00E51961" w:rsidP="00D07CFE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 Searching </w:t>
      </w:r>
      <w:r w:rsidRPr="00C719C7">
        <w:rPr>
          <w:rFonts w:ascii="Arial" w:hAnsi="Arial" w:cs="Arial"/>
        </w:rPr>
        <w:t>to extend their technology to a different market (application).</w:t>
      </w:r>
    </w:p>
    <w:p w:rsidR="00000000" w:rsidRPr="00F908E6" w:rsidRDefault="00F908E6" w:rsidP="00D07C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Project Course Team reduced the number of possible markets from 20 to 5. Among the criteria we used: </w:t>
      </w:r>
      <w:r w:rsidR="00E51961" w:rsidRPr="00F908E6">
        <w:rPr>
          <w:rFonts w:ascii="Arial" w:hAnsi="Arial" w:cs="Arial"/>
        </w:rPr>
        <w:t>Analysis of Market Structure</w:t>
      </w:r>
      <w:r>
        <w:rPr>
          <w:rFonts w:ascii="Arial" w:hAnsi="Arial" w:cs="Arial"/>
        </w:rPr>
        <w:t xml:space="preserve"> (</w:t>
      </w:r>
      <w:r w:rsidR="00E51961" w:rsidRPr="00F908E6">
        <w:rPr>
          <w:rFonts w:ascii="Arial" w:hAnsi="Arial" w:cs="Arial"/>
        </w:rPr>
        <w:t>Important players</w:t>
      </w:r>
      <w:r>
        <w:rPr>
          <w:rFonts w:ascii="Arial" w:hAnsi="Arial" w:cs="Arial"/>
        </w:rPr>
        <w:t xml:space="preserve">, </w:t>
      </w:r>
      <w:r w:rsidR="00E51961" w:rsidRPr="00F908E6">
        <w:rPr>
          <w:rFonts w:ascii="Arial" w:hAnsi="Arial" w:cs="Arial"/>
        </w:rPr>
        <w:t>Concentration ratio</w:t>
      </w:r>
      <w:r>
        <w:rPr>
          <w:rFonts w:ascii="Arial" w:hAnsi="Arial" w:cs="Arial"/>
        </w:rPr>
        <w:t>), description of e</w:t>
      </w:r>
      <w:r w:rsidR="00E51961" w:rsidRPr="00F908E6">
        <w:rPr>
          <w:rFonts w:ascii="Arial" w:hAnsi="Arial" w:cs="Arial"/>
        </w:rPr>
        <w:t>ntry barrier</w:t>
      </w:r>
      <w:r>
        <w:rPr>
          <w:rFonts w:ascii="Arial" w:hAnsi="Arial" w:cs="Arial"/>
        </w:rPr>
        <w:t xml:space="preserve"> (r</w:t>
      </w:r>
      <w:r w:rsidR="00E51961" w:rsidRPr="00F908E6">
        <w:rPr>
          <w:rFonts w:ascii="Arial" w:hAnsi="Arial" w:cs="Arial"/>
        </w:rPr>
        <w:t>egulations</w:t>
      </w:r>
      <w:r>
        <w:rPr>
          <w:rFonts w:ascii="Arial" w:hAnsi="Arial" w:cs="Arial"/>
        </w:rPr>
        <w:t xml:space="preserve">, </w:t>
      </w:r>
      <w:r w:rsidR="00E51961" w:rsidRPr="00F908E6">
        <w:rPr>
          <w:rFonts w:ascii="Arial" w:hAnsi="Arial" w:cs="Arial"/>
        </w:rPr>
        <w:t>Industry standards</w:t>
      </w:r>
      <w:r>
        <w:rPr>
          <w:rFonts w:ascii="Arial" w:hAnsi="Arial" w:cs="Arial"/>
        </w:rPr>
        <w:t>), c</w:t>
      </w:r>
      <w:r w:rsidR="00E51961" w:rsidRPr="00F908E6">
        <w:rPr>
          <w:rFonts w:ascii="Arial" w:hAnsi="Arial" w:cs="Arial"/>
        </w:rPr>
        <w:t>onsultations with Experts</w:t>
      </w:r>
      <w:r>
        <w:rPr>
          <w:rFonts w:ascii="Arial" w:hAnsi="Arial" w:cs="Arial"/>
        </w:rPr>
        <w:t>.</w:t>
      </w:r>
    </w:p>
    <w:p w:rsidR="00F908E6" w:rsidRPr="00C719C7" w:rsidRDefault="00F908E6" w:rsidP="00D07CFE">
      <w:pPr>
        <w:rPr>
          <w:rFonts w:ascii="Arial" w:hAnsi="Arial" w:cs="Arial"/>
        </w:rPr>
      </w:pPr>
    </w:p>
    <w:p w:rsidR="00C719C7" w:rsidRPr="00C719C7" w:rsidRDefault="00C719C7" w:rsidP="00D07CFE">
      <w:pPr>
        <w:jc w:val="both"/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The purpose of </w:t>
      </w:r>
      <w:r w:rsidR="00D07CFE">
        <w:rPr>
          <w:rFonts w:ascii="Arial" w:hAnsi="Arial" w:cs="Arial"/>
        </w:rPr>
        <w:t xml:space="preserve">this </w:t>
      </w:r>
      <w:r w:rsidR="00D07CFE" w:rsidRPr="00D07CFE">
        <w:rPr>
          <w:rFonts w:ascii="Arial" w:hAnsi="Arial" w:cs="Arial"/>
          <w:i/>
        </w:rPr>
        <w:t>Decision Making</w:t>
      </w:r>
      <w:r w:rsidR="00D07CFE">
        <w:rPr>
          <w:rFonts w:ascii="Arial" w:hAnsi="Arial" w:cs="Arial"/>
        </w:rPr>
        <w:t xml:space="preserve"> project i</w:t>
      </w:r>
      <w:r w:rsidRPr="00C719C7">
        <w:rPr>
          <w:rFonts w:ascii="Arial" w:hAnsi="Arial" w:cs="Arial"/>
        </w:rPr>
        <w:t xml:space="preserve">s to predict which of the 5 markets </w:t>
      </w:r>
      <w:r w:rsidR="00F908E6">
        <w:rPr>
          <w:rFonts w:ascii="Arial" w:hAnsi="Arial" w:cs="Arial"/>
        </w:rPr>
        <w:t>pre-</w:t>
      </w:r>
      <w:r w:rsidRPr="00C719C7">
        <w:rPr>
          <w:rFonts w:ascii="Arial" w:hAnsi="Arial" w:cs="Arial"/>
        </w:rPr>
        <w:t xml:space="preserve">selected should present higher possibilities of success for the company. </w:t>
      </w:r>
    </w:p>
    <w:p w:rsidR="005530C9" w:rsidRPr="00C719C7" w:rsidRDefault="005530C9" w:rsidP="00D07CFE">
      <w:pPr>
        <w:pStyle w:val="Heading1"/>
        <w:numPr>
          <w:ilvl w:val="0"/>
          <w:numId w:val="17"/>
        </w:numPr>
        <w:spacing w:line="240" w:lineRule="auto"/>
        <w:rPr>
          <w:rFonts w:cs="Arial"/>
          <w:sz w:val="28"/>
        </w:rPr>
      </w:pPr>
      <w:bookmarkStart w:id="1" w:name="_Toc185066208"/>
      <w:r w:rsidRPr="00C719C7">
        <w:rPr>
          <w:rFonts w:cs="Arial"/>
          <w:sz w:val="28"/>
        </w:rPr>
        <w:t>Alternatives</w:t>
      </w:r>
      <w:bookmarkEnd w:id="1"/>
    </w:p>
    <w:p w:rsidR="00732F6D" w:rsidRPr="00C719C7" w:rsidRDefault="00732F6D" w:rsidP="00D07CFE">
      <w:pPr>
        <w:pStyle w:val="ListParagraph"/>
        <w:ind w:leftChars="0"/>
        <w:rPr>
          <w:rFonts w:ascii="Arial" w:hAnsi="Arial" w:cs="Arial"/>
        </w:rPr>
      </w:pPr>
      <w:bookmarkStart w:id="2" w:name="_Toc185066209"/>
      <w:r w:rsidRPr="00C719C7">
        <w:rPr>
          <w:rFonts w:ascii="Arial" w:hAnsi="Arial" w:cs="Arial"/>
        </w:rPr>
        <w:t>1. Railroads</w:t>
      </w:r>
      <w:r w:rsidR="00C719C7" w:rsidRPr="00C719C7">
        <w:rPr>
          <w:rFonts w:ascii="Arial" w:hAnsi="Arial" w:cs="Arial"/>
        </w:rPr>
        <w:tab/>
      </w:r>
      <w:r w:rsidR="00C719C7" w:rsidRPr="00C719C7">
        <w:rPr>
          <w:rFonts w:ascii="Arial" w:hAnsi="Arial" w:cs="Arial"/>
        </w:rPr>
        <w:tab/>
      </w:r>
      <w:r w:rsidR="00C719C7" w:rsidRPr="00C719C7">
        <w:rPr>
          <w:rFonts w:ascii="Arial" w:hAnsi="Arial" w:cs="Arial"/>
        </w:rPr>
        <w:tab/>
      </w:r>
      <w:r w:rsidRPr="00C719C7">
        <w:rPr>
          <w:rFonts w:ascii="Arial" w:hAnsi="Arial" w:cs="Arial"/>
        </w:rPr>
        <w:t>2. Airports</w:t>
      </w:r>
    </w:p>
    <w:p w:rsidR="00732F6D" w:rsidRPr="00C719C7" w:rsidRDefault="00732F6D" w:rsidP="00D07CFE">
      <w:pPr>
        <w:pStyle w:val="ListParagraph"/>
        <w:ind w:leftChars="0"/>
        <w:rPr>
          <w:rFonts w:ascii="Arial" w:hAnsi="Arial" w:cs="Arial"/>
        </w:rPr>
      </w:pPr>
      <w:r w:rsidRPr="00C719C7">
        <w:rPr>
          <w:rFonts w:ascii="Arial" w:hAnsi="Arial" w:cs="Arial"/>
        </w:rPr>
        <w:t>3. Ports</w:t>
      </w:r>
      <w:r w:rsidR="00C719C7" w:rsidRPr="00C719C7">
        <w:rPr>
          <w:rFonts w:ascii="Arial" w:hAnsi="Arial" w:cs="Arial"/>
        </w:rPr>
        <w:tab/>
      </w:r>
      <w:r w:rsidR="00C719C7" w:rsidRPr="00C719C7">
        <w:rPr>
          <w:rFonts w:ascii="Arial" w:hAnsi="Arial" w:cs="Arial"/>
        </w:rPr>
        <w:tab/>
      </w:r>
      <w:r w:rsidR="00C719C7" w:rsidRPr="00C719C7">
        <w:rPr>
          <w:rFonts w:ascii="Arial" w:hAnsi="Arial" w:cs="Arial"/>
        </w:rPr>
        <w:tab/>
      </w:r>
      <w:r w:rsidR="00C719C7" w:rsidRPr="00C719C7">
        <w:rPr>
          <w:rFonts w:ascii="Arial" w:hAnsi="Arial" w:cs="Arial"/>
        </w:rPr>
        <w:tab/>
      </w:r>
      <w:r w:rsidRPr="00C719C7">
        <w:rPr>
          <w:rFonts w:ascii="Arial" w:hAnsi="Arial" w:cs="Arial"/>
        </w:rPr>
        <w:t>4. Bridge</w:t>
      </w:r>
    </w:p>
    <w:p w:rsidR="00732F6D" w:rsidRPr="00C719C7" w:rsidRDefault="00732F6D" w:rsidP="00D07CFE">
      <w:pPr>
        <w:pStyle w:val="ListParagraph"/>
        <w:ind w:leftChars="0"/>
        <w:rPr>
          <w:rFonts w:ascii="Arial" w:hAnsi="Arial" w:cs="Arial"/>
        </w:rPr>
      </w:pPr>
      <w:r w:rsidRPr="00C719C7">
        <w:rPr>
          <w:rFonts w:ascii="Arial" w:hAnsi="Arial" w:cs="Arial"/>
        </w:rPr>
        <w:t>5. Roads.</w:t>
      </w:r>
    </w:p>
    <w:p w:rsidR="005530C9" w:rsidRPr="00C719C7" w:rsidRDefault="005530C9" w:rsidP="00D07CFE">
      <w:pPr>
        <w:pStyle w:val="Heading1"/>
        <w:numPr>
          <w:ilvl w:val="0"/>
          <w:numId w:val="17"/>
        </w:numPr>
        <w:spacing w:line="240" w:lineRule="auto"/>
        <w:rPr>
          <w:rFonts w:cs="Arial"/>
          <w:sz w:val="28"/>
        </w:rPr>
      </w:pPr>
      <w:r w:rsidRPr="00C719C7">
        <w:rPr>
          <w:rFonts w:cs="Arial"/>
          <w:sz w:val="28"/>
        </w:rPr>
        <w:t>Strategic Criteria</w:t>
      </w:r>
      <w:bookmarkEnd w:id="2"/>
    </w:p>
    <w:p w:rsidR="00C719C7" w:rsidRPr="00C719C7" w:rsidRDefault="005530C9" w:rsidP="00D07CFE">
      <w:pPr>
        <w:numPr>
          <w:ilvl w:val="0"/>
          <w:numId w:val="24"/>
        </w:numPr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The strategic criteria of this model are: </w:t>
      </w:r>
    </w:p>
    <w:p w:rsidR="00000000" w:rsidRPr="00C719C7" w:rsidRDefault="00E51961" w:rsidP="00C719C7">
      <w:pPr>
        <w:ind w:left="720"/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Profit </w:t>
      </w:r>
      <w:r w:rsidR="00BC6FC0">
        <w:rPr>
          <w:rFonts w:ascii="Arial" w:hAnsi="Arial" w:cs="Arial"/>
        </w:rPr>
        <w:t>s</w:t>
      </w:r>
      <w:r w:rsidR="00C719C7" w:rsidRPr="00C719C7">
        <w:rPr>
          <w:rFonts w:ascii="Arial" w:hAnsi="Arial" w:cs="Arial"/>
        </w:rPr>
        <w:t xml:space="preserve">, </w:t>
      </w:r>
      <w:r w:rsidRPr="00C719C7">
        <w:rPr>
          <w:rFonts w:ascii="Arial" w:hAnsi="Arial" w:cs="Arial"/>
        </w:rPr>
        <w:t>Fit with PR</w:t>
      </w:r>
      <w:r w:rsidR="00C719C7" w:rsidRPr="00C719C7">
        <w:rPr>
          <w:rFonts w:ascii="Arial" w:hAnsi="Arial" w:cs="Arial"/>
        </w:rPr>
        <w:t xml:space="preserve">, </w:t>
      </w:r>
      <w:r w:rsidR="00BC6FC0">
        <w:rPr>
          <w:rFonts w:ascii="Arial" w:hAnsi="Arial" w:cs="Arial"/>
        </w:rPr>
        <w:t xml:space="preserve">and </w:t>
      </w:r>
      <w:r w:rsidRPr="00C719C7">
        <w:rPr>
          <w:rFonts w:ascii="Arial" w:hAnsi="Arial" w:cs="Arial"/>
        </w:rPr>
        <w:t xml:space="preserve">Market Attractiveness </w:t>
      </w:r>
    </w:p>
    <w:p w:rsidR="005530C9" w:rsidRDefault="00C719C7" w:rsidP="00C719C7">
      <w:pPr>
        <w:rPr>
          <w:rFonts w:ascii="Arial" w:hAnsi="Arial" w:cs="Arial"/>
        </w:rPr>
      </w:pPr>
      <w:r w:rsidRPr="00C719C7">
        <w:rPr>
          <w:rFonts w:ascii="Arial" w:hAnsi="Arial" w:cs="Arial"/>
        </w:rPr>
        <w:t xml:space="preserve"> </w:t>
      </w:r>
      <w:r w:rsidR="005530C9" w:rsidRPr="00C719C7">
        <w:rPr>
          <w:rFonts w:ascii="Arial" w:hAnsi="Arial" w:cs="Arial"/>
        </w:rPr>
        <w:t>The following chart demonstrates the priorities of each criterion.</w:t>
      </w:r>
      <w:r w:rsidR="005530C9" w:rsidRPr="0075067D">
        <w:rPr>
          <w:rFonts w:ascii="Arial" w:hAnsi="Arial" w:cs="Arial"/>
        </w:rPr>
        <w:t xml:space="preserve"> </w:t>
      </w:r>
    </w:p>
    <w:p w:rsidR="00F908E6" w:rsidRPr="0075067D" w:rsidRDefault="00F908E6" w:rsidP="00C719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95250</wp:posOffset>
            </wp:positionV>
            <wp:extent cx="3308350" cy="1504315"/>
            <wp:effectExtent l="19050" t="19050" r="25400" b="1968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504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0C9" w:rsidRDefault="005530C9">
      <w:pPr>
        <w:rPr>
          <w:rFonts w:ascii="Arial" w:hAnsi="Arial" w:cs="Arial"/>
          <w:b/>
          <w:u w:val="single"/>
        </w:rPr>
      </w:pPr>
    </w:p>
    <w:p w:rsidR="005530C9" w:rsidRDefault="005530C9">
      <w:pPr>
        <w:rPr>
          <w:rFonts w:ascii="Arial" w:hAnsi="Arial" w:cs="Arial"/>
          <w:b/>
          <w:u w:val="single"/>
        </w:rPr>
      </w:pPr>
    </w:p>
    <w:p w:rsidR="00732F6D" w:rsidRDefault="00732F6D">
      <w:pPr>
        <w:rPr>
          <w:rFonts w:ascii="Arial" w:hAnsi="Arial" w:cs="Arial"/>
          <w:b/>
          <w:u w:val="single"/>
        </w:rPr>
      </w:pPr>
    </w:p>
    <w:p w:rsidR="00732F6D" w:rsidRDefault="00732F6D">
      <w:pPr>
        <w:rPr>
          <w:rFonts w:ascii="Arial" w:hAnsi="Arial" w:cs="Arial"/>
          <w:b/>
          <w:u w:val="single"/>
        </w:rPr>
      </w:pPr>
    </w:p>
    <w:p w:rsidR="00732F6D" w:rsidRDefault="00732F6D">
      <w:pPr>
        <w:rPr>
          <w:rFonts w:ascii="Arial" w:hAnsi="Arial" w:cs="Arial"/>
          <w:b/>
          <w:u w:val="single"/>
        </w:rPr>
      </w:pPr>
    </w:p>
    <w:p w:rsidR="005530C9" w:rsidRDefault="005530C9">
      <w:pPr>
        <w:rPr>
          <w:rFonts w:ascii="Arial" w:hAnsi="Arial" w:cs="Arial"/>
          <w:b/>
          <w:u w:val="single"/>
        </w:rPr>
      </w:pPr>
    </w:p>
    <w:p w:rsidR="003C4DD6" w:rsidRDefault="003014E4" w:rsidP="007304CB">
      <w:pPr>
        <w:pStyle w:val="ListParagraph"/>
        <w:numPr>
          <w:ilvl w:val="0"/>
          <w:numId w:val="17"/>
        </w:numPr>
        <w:ind w:leftChars="0"/>
        <w:rPr>
          <w:rFonts w:ascii="Arial" w:hAnsi="Arial" w:cs="Arial"/>
          <w:b/>
          <w:sz w:val="28"/>
          <w:szCs w:val="28"/>
        </w:rPr>
      </w:pPr>
      <w:r w:rsidRPr="007304CB">
        <w:rPr>
          <w:rFonts w:ascii="Arial" w:hAnsi="Arial" w:cs="Arial"/>
          <w:b/>
          <w:sz w:val="28"/>
          <w:szCs w:val="28"/>
        </w:rPr>
        <w:t>BOCR Model</w:t>
      </w:r>
    </w:p>
    <w:p w:rsidR="00C719C7" w:rsidRPr="007304CB" w:rsidRDefault="00C719C7" w:rsidP="00C719C7">
      <w:pPr>
        <w:pStyle w:val="ListParagraph"/>
        <w:ind w:leftChars="0" w:left="360"/>
        <w:rPr>
          <w:rFonts w:ascii="Arial" w:hAnsi="Arial" w:cs="Arial"/>
          <w:b/>
          <w:sz w:val="28"/>
          <w:szCs w:val="28"/>
        </w:rPr>
      </w:pPr>
    </w:p>
    <w:p w:rsidR="003014E4" w:rsidRPr="00A43353" w:rsidRDefault="003014E4" w:rsidP="005530C9">
      <w:pPr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>The m</w:t>
      </w:r>
      <w:r w:rsidR="007C647B" w:rsidRPr="00A43353">
        <w:rPr>
          <w:rFonts w:ascii="Arial" w:hAnsi="Arial" w:cs="Arial"/>
        </w:rPr>
        <w:t>odel we chose to create was a BO</w:t>
      </w:r>
      <w:r w:rsidRPr="00A43353">
        <w:rPr>
          <w:rFonts w:ascii="Arial" w:hAnsi="Arial" w:cs="Arial"/>
        </w:rPr>
        <w:t xml:space="preserve">CR model. This type of model focus on the main goals and strategic criteria linking to benefits, costs, opportunities, and risks. </w:t>
      </w:r>
      <w:r w:rsidR="007C647B" w:rsidRPr="00A43353">
        <w:rPr>
          <w:rFonts w:ascii="Arial" w:hAnsi="Arial" w:cs="Arial"/>
        </w:rPr>
        <w:t>According to different criteria and BOCR analysis,</w:t>
      </w:r>
      <w:r w:rsidR="00AA42BB" w:rsidRPr="00A43353">
        <w:rPr>
          <w:rFonts w:ascii="Arial" w:hAnsi="Arial" w:cs="Arial"/>
        </w:rPr>
        <w:t xml:space="preserve"> we will make the best decision to choose the alternatives. </w:t>
      </w:r>
      <w:r w:rsidRPr="00A43353">
        <w:rPr>
          <w:rFonts w:ascii="Arial" w:hAnsi="Arial" w:cs="Arial"/>
        </w:rPr>
        <w:t xml:space="preserve"> </w:t>
      </w:r>
    </w:p>
    <w:p w:rsidR="00AA42BB" w:rsidRPr="00A43353" w:rsidRDefault="00AA42BB">
      <w:pPr>
        <w:rPr>
          <w:rFonts w:ascii="Arial" w:hAnsi="Arial" w:cs="Arial"/>
        </w:rPr>
      </w:pPr>
    </w:p>
    <w:p w:rsidR="005530C9" w:rsidRPr="00A43353" w:rsidRDefault="005530C9" w:rsidP="00AA42BB">
      <w:pPr>
        <w:pStyle w:val="ListParagraph"/>
        <w:ind w:leftChars="0"/>
        <w:rPr>
          <w:rFonts w:ascii="Arial" w:hAnsi="Arial" w:cs="Arial"/>
        </w:rPr>
      </w:pPr>
    </w:p>
    <w:p w:rsidR="00AA42BB" w:rsidRPr="00A43353" w:rsidRDefault="00AA42BB" w:rsidP="00AA42BB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</w:rPr>
      </w:pPr>
      <w:r w:rsidRPr="00A43353">
        <w:rPr>
          <w:rFonts w:ascii="Arial" w:hAnsi="Arial" w:cs="Arial"/>
        </w:rPr>
        <w:t>Strategic Criteria:</w:t>
      </w:r>
    </w:p>
    <w:p w:rsidR="00AA42BB" w:rsidRDefault="00AA42BB" w:rsidP="00AA42BB">
      <w:pPr>
        <w:pStyle w:val="ListParagraph"/>
        <w:ind w:leftChars="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The strategic </w:t>
      </w:r>
      <w:r w:rsidR="00EA7E53" w:rsidRPr="00A43353">
        <w:rPr>
          <w:rFonts w:ascii="Arial" w:hAnsi="Arial" w:cs="Arial"/>
        </w:rPr>
        <w:t xml:space="preserve">Criteria of the model are: Profit, fit with PR, and attractiveness. </w:t>
      </w:r>
      <w:r w:rsidR="00A3369D" w:rsidRPr="00A43353">
        <w:rPr>
          <w:rFonts w:ascii="Arial" w:hAnsi="Arial" w:cs="Arial"/>
        </w:rPr>
        <w:t>The following chart demonstrates</w:t>
      </w:r>
      <w:r w:rsidR="00833952" w:rsidRPr="00A43353">
        <w:rPr>
          <w:rFonts w:ascii="Arial" w:hAnsi="Arial" w:cs="Arial"/>
        </w:rPr>
        <w:t xml:space="preserve"> the priorities of each </w:t>
      </w:r>
      <w:r w:rsidR="00857BB8" w:rsidRPr="00A43353">
        <w:rPr>
          <w:rFonts w:ascii="Arial" w:hAnsi="Arial" w:cs="Arial"/>
        </w:rPr>
        <w:t>criterion</w:t>
      </w:r>
      <w:r w:rsidR="00833952" w:rsidRPr="00A43353">
        <w:rPr>
          <w:rFonts w:ascii="Arial" w:hAnsi="Arial" w:cs="Arial"/>
        </w:rPr>
        <w:t>.</w:t>
      </w:r>
    </w:p>
    <w:p w:rsidR="00475A9E" w:rsidRPr="00A43353" w:rsidRDefault="00475A9E" w:rsidP="00AA42BB">
      <w:pPr>
        <w:pStyle w:val="ListParagraph"/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Here </w:t>
      </w:r>
      <w:r w:rsidR="00374966">
        <w:rPr>
          <w:rFonts w:ascii="Arial" w:hAnsi="Arial" w:cs="Arial" w:hint="eastAsia"/>
        </w:rPr>
        <w:t>are</w:t>
      </w:r>
      <w:r>
        <w:rPr>
          <w:rFonts w:ascii="Arial" w:hAnsi="Arial" w:cs="Arial" w:hint="eastAsia"/>
        </w:rPr>
        <w:t xml:space="preserve"> the model of BOCR and priorities of </w:t>
      </w:r>
      <w:r>
        <w:rPr>
          <w:rFonts w:ascii="Arial" w:hAnsi="Arial" w:cs="Arial"/>
        </w:rPr>
        <w:t>strategic</w:t>
      </w:r>
      <w:r>
        <w:rPr>
          <w:rFonts w:ascii="Arial" w:hAnsi="Arial" w:cs="Arial" w:hint="eastAsia"/>
        </w:rPr>
        <w:t xml:space="preserve"> criteria</w:t>
      </w:r>
    </w:p>
    <w:p w:rsidR="00A3369D" w:rsidRPr="00A43353" w:rsidRDefault="00475A9E" w:rsidP="00AA42BB">
      <w:pPr>
        <w:pStyle w:val="ListParagraph"/>
        <w:ind w:leftChars="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BB" w:rsidRPr="00A43353" w:rsidRDefault="00AA42BB" w:rsidP="00AA42BB">
      <w:pPr>
        <w:pStyle w:val="ListParagraph"/>
        <w:ind w:leftChars="0"/>
        <w:rPr>
          <w:rFonts w:ascii="Arial" w:hAnsi="Arial" w:cs="Arial"/>
        </w:rPr>
      </w:pPr>
    </w:p>
    <w:p w:rsidR="00D831F0" w:rsidRDefault="00D831F0" w:rsidP="00AA42BB">
      <w:pPr>
        <w:pStyle w:val="ListParagraph"/>
        <w:ind w:leftChars="0"/>
        <w:rPr>
          <w:rFonts w:ascii="Arial" w:hAnsi="Arial" w:cs="Arial"/>
        </w:rPr>
      </w:pPr>
    </w:p>
    <w:p w:rsidR="00C719C7" w:rsidRDefault="00C719C7" w:rsidP="00AA42BB">
      <w:pPr>
        <w:pStyle w:val="ListParagraph"/>
        <w:ind w:leftChars="0"/>
        <w:rPr>
          <w:rFonts w:ascii="Arial" w:hAnsi="Arial" w:cs="Arial"/>
        </w:rPr>
      </w:pPr>
    </w:p>
    <w:p w:rsidR="00C719C7" w:rsidRDefault="00C719C7" w:rsidP="00AA42BB">
      <w:pPr>
        <w:pStyle w:val="ListParagraph"/>
        <w:ind w:leftChars="0"/>
        <w:rPr>
          <w:rFonts w:ascii="Arial" w:hAnsi="Arial" w:cs="Arial"/>
        </w:rPr>
      </w:pPr>
    </w:p>
    <w:p w:rsidR="00C719C7" w:rsidRPr="00A43353" w:rsidRDefault="00C719C7" w:rsidP="00AA42BB">
      <w:pPr>
        <w:pStyle w:val="ListParagraph"/>
        <w:ind w:leftChars="0"/>
        <w:rPr>
          <w:rFonts w:ascii="Arial" w:hAnsi="Arial" w:cs="Arial"/>
        </w:rPr>
      </w:pPr>
    </w:p>
    <w:p w:rsidR="00D831F0" w:rsidRPr="00A43353" w:rsidRDefault="00D831F0" w:rsidP="00AA42BB">
      <w:pPr>
        <w:pStyle w:val="ListParagraph"/>
        <w:ind w:leftChars="0"/>
        <w:rPr>
          <w:rFonts w:ascii="Arial" w:hAnsi="Arial" w:cs="Arial"/>
        </w:rPr>
      </w:pPr>
    </w:p>
    <w:p w:rsidR="00ED07A4" w:rsidRPr="00A43353" w:rsidRDefault="00ED07A4" w:rsidP="00ED07A4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</w:rPr>
      </w:pPr>
      <w:r w:rsidRPr="00A43353">
        <w:rPr>
          <w:rFonts w:ascii="Arial" w:hAnsi="Arial" w:cs="Arial"/>
        </w:rPr>
        <w:lastRenderedPageBreak/>
        <w:t xml:space="preserve">Result of rating the BOCR using the strategic. </w:t>
      </w:r>
    </w:p>
    <w:p w:rsidR="00ED07A4" w:rsidRDefault="00ED07A4" w:rsidP="00ED07A4">
      <w:pPr>
        <w:pStyle w:val="ListParagraph"/>
        <w:ind w:leftChars="0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A4" w:rsidRDefault="00ED07A4" w:rsidP="00870BDD">
      <w:pPr>
        <w:pStyle w:val="ListParagraph"/>
        <w:ind w:leftChars="0"/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The result shows that the most important merit is benefits at 43.2% followed by Opportunities at 33.4%. This indicates that the priorities of the alternatives under benefits are weighed more heavily. Benefits at 43.2% influence the decision more than the risks at 9.1%. </w:t>
      </w:r>
    </w:p>
    <w:p w:rsidR="00ED07A4" w:rsidRDefault="00ED07A4" w:rsidP="00ED07A4">
      <w:pPr>
        <w:pStyle w:val="ListParagraph"/>
        <w:ind w:leftChars="0"/>
        <w:rPr>
          <w:rFonts w:ascii="Arial" w:hAnsi="Arial" w:cs="Arial"/>
        </w:rPr>
      </w:pPr>
    </w:p>
    <w:p w:rsidR="005530C9" w:rsidRPr="00ED07A4" w:rsidRDefault="005530C9" w:rsidP="00ED07A4">
      <w:pPr>
        <w:pStyle w:val="ListParagraph"/>
        <w:ind w:leftChars="0"/>
        <w:rPr>
          <w:rFonts w:ascii="Arial" w:hAnsi="Arial" w:cs="Arial"/>
        </w:rPr>
      </w:pPr>
    </w:p>
    <w:p w:rsidR="007C3FC9" w:rsidRPr="00A43353" w:rsidRDefault="001571EA" w:rsidP="001571EA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</w:rPr>
      </w:pPr>
      <w:r w:rsidRPr="00A43353">
        <w:rPr>
          <w:rFonts w:ascii="Arial" w:hAnsi="Arial" w:cs="Arial"/>
        </w:rPr>
        <w:t>BOCR Model</w:t>
      </w:r>
    </w:p>
    <w:tbl>
      <w:tblPr>
        <w:tblStyle w:val="LightShading-Accent11"/>
        <w:tblW w:w="9322" w:type="dxa"/>
        <w:tblLook w:val="04A0"/>
      </w:tblPr>
      <w:tblGrid>
        <w:gridCol w:w="2787"/>
        <w:gridCol w:w="2787"/>
        <w:gridCol w:w="3748"/>
      </w:tblGrid>
      <w:tr w:rsidR="007C3FC9" w:rsidRPr="00A43353" w:rsidTr="00437EAB">
        <w:trPr>
          <w:cnfStyle w:val="100000000000"/>
        </w:trPr>
        <w:tc>
          <w:tcPr>
            <w:cnfStyle w:val="001000000000"/>
            <w:tcW w:w="2787" w:type="dxa"/>
          </w:tcPr>
          <w:p w:rsidR="007C3FC9" w:rsidRPr="00A43353" w:rsidRDefault="007C3FC9" w:rsidP="007C3FC9">
            <w:pPr>
              <w:pStyle w:val="ListParagraph"/>
              <w:ind w:leftChars="0" w:left="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Model</w:t>
            </w:r>
          </w:p>
        </w:tc>
        <w:tc>
          <w:tcPr>
            <w:tcW w:w="2787" w:type="dxa"/>
          </w:tcPr>
          <w:p w:rsidR="007C3FC9" w:rsidRPr="00A43353" w:rsidRDefault="007C3FC9" w:rsidP="007C3FC9">
            <w:pPr>
              <w:pStyle w:val="ListParagraph"/>
              <w:ind w:leftChars="0" w:left="0"/>
              <w:cnfStyle w:val="1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Criteria </w:t>
            </w:r>
          </w:p>
        </w:tc>
        <w:tc>
          <w:tcPr>
            <w:tcW w:w="3748" w:type="dxa"/>
          </w:tcPr>
          <w:p w:rsidR="007C3FC9" w:rsidRPr="00A43353" w:rsidRDefault="007C3FC9" w:rsidP="007C3FC9">
            <w:pPr>
              <w:pStyle w:val="ListParagraph"/>
              <w:ind w:leftChars="0" w:left="0"/>
              <w:cnfStyle w:val="1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Sub-Criteria</w:t>
            </w:r>
          </w:p>
        </w:tc>
      </w:tr>
      <w:tr w:rsidR="007C3FC9" w:rsidRPr="00A43353" w:rsidTr="00437EAB">
        <w:trPr>
          <w:cnfStyle w:val="000000100000"/>
        </w:trPr>
        <w:tc>
          <w:tcPr>
            <w:cnfStyle w:val="001000000000"/>
            <w:tcW w:w="2787" w:type="dxa"/>
          </w:tcPr>
          <w:p w:rsidR="007C3FC9" w:rsidRPr="00A43353" w:rsidRDefault="007C3FC9" w:rsidP="007C3FC9">
            <w:pPr>
              <w:pStyle w:val="ListParagraph"/>
              <w:ind w:leftChars="0" w:left="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Benefits</w:t>
            </w:r>
          </w:p>
        </w:tc>
        <w:tc>
          <w:tcPr>
            <w:tcW w:w="2787" w:type="dxa"/>
          </w:tcPr>
          <w:p w:rsidR="007C3FC9" w:rsidRPr="00A43353" w:rsidRDefault="00437EAB" w:rsidP="00437EAB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Market</w:t>
            </w:r>
          </w:p>
          <w:p w:rsidR="00437EAB" w:rsidRPr="00A43353" w:rsidRDefault="00437EAB" w:rsidP="00437EAB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Internal conditions </w:t>
            </w:r>
          </w:p>
        </w:tc>
        <w:tc>
          <w:tcPr>
            <w:tcW w:w="3748" w:type="dxa"/>
          </w:tcPr>
          <w:p w:rsidR="00437EAB" w:rsidRPr="00A43353" w:rsidRDefault="00437EAB" w:rsidP="00437EAB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size/value delivered/barrier to entry</w:t>
            </w:r>
            <w:r w:rsidR="004A496B">
              <w:rPr>
                <w:rFonts w:ascii="Arial" w:hAnsi="Arial" w:cs="Arial" w:hint="eastAsia"/>
              </w:rPr>
              <w:t>/</w:t>
            </w:r>
            <w:r w:rsidRPr="00A43353">
              <w:rPr>
                <w:rFonts w:ascii="Arial" w:hAnsi="Arial" w:cs="Arial"/>
              </w:rPr>
              <w:t>quality</w:t>
            </w:r>
          </w:p>
        </w:tc>
      </w:tr>
      <w:tr w:rsidR="007C3FC9" w:rsidRPr="00A43353" w:rsidTr="00437EAB">
        <w:tc>
          <w:tcPr>
            <w:cnfStyle w:val="001000000000"/>
            <w:tcW w:w="2787" w:type="dxa"/>
          </w:tcPr>
          <w:p w:rsidR="007C3FC9" w:rsidRPr="00A43353" w:rsidRDefault="007C3FC9" w:rsidP="007C3FC9">
            <w:pPr>
              <w:pStyle w:val="ListParagraph"/>
              <w:ind w:leftChars="0" w:left="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Opportunity </w:t>
            </w:r>
          </w:p>
        </w:tc>
        <w:tc>
          <w:tcPr>
            <w:tcW w:w="2787" w:type="dxa"/>
          </w:tcPr>
          <w:p w:rsidR="00437EAB" w:rsidRPr="00A43353" w:rsidRDefault="00437EAB" w:rsidP="00437EAB">
            <w:pPr>
              <w:pStyle w:val="ListParagraph"/>
              <w:ind w:leftChars="0" w:left="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Internal conditions </w:t>
            </w:r>
          </w:p>
          <w:p w:rsidR="007C3FC9" w:rsidRPr="00A43353" w:rsidRDefault="00437EAB" w:rsidP="00437EAB">
            <w:pPr>
              <w:pStyle w:val="ListParagraph"/>
              <w:ind w:leftChars="0" w:left="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Financing</w:t>
            </w:r>
          </w:p>
        </w:tc>
        <w:tc>
          <w:tcPr>
            <w:tcW w:w="3748" w:type="dxa"/>
          </w:tcPr>
          <w:p w:rsidR="007C3FC9" w:rsidRPr="00A43353" w:rsidRDefault="005F6578" w:rsidP="005F6578">
            <w:pPr>
              <w:pStyle w:val="ListParagraph"/>
              <w:ind w:leftChars="0" w:hanging="48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execution costs </w:t>
            </w:r>
          </w:p>
          <w:p w:rsidR="005F6578" w:rsidRPr="00A43353" w:rsidRDefault="005F6578" w:rsidP="005F6578">
            <w:pPr>
              <w:pStyle w:val="ListParagraph"/>
              <w:ind w:leftChars="0" w:hanging="48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set up </w:t>
            </w:r>
          </w:p>
        </w:tc>
      </w:tr>
      <w:tr w:rsidR="007C3FC9" w:rsidRPr="00A43353" w:rsidTr="00437EAB">
        <w:trPr>
          <w:cnfStyle w:val="000000100000"/>
        </w:trPr>
        <w:tc>
          <w:tcPr>
            <w:cnfStyle w:val="001000000000"/>
            <w:tcW w:w="2787" w:type="dxa"/>
          </w:tcPr>
          <w:p w:rsidR="007C3FC9" w:rsidRPr="00A43353" w:rsidRDefault="007C3FC9" w:rsidP="007C3FC9">
            <w:pPr>
              <w:pStyle w:val="ListParagraph"/>
              <w:ind w:leftChars="0" w:left="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Cost</w:t>
            </w:r>
          </w:p>
        </w:tc>
        <w:tc>
          <w:tcPr>
            <w:tcW w:w="2787" w:type="dxa"/>
          </w:tcPr>
          <w:p w:rsidR="007C3FC9" w:rsidRDefault="00437EAB" w:rsidP="00437EAB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Market</w:t>
            </w:r>
          </w:p>
          <w:p w:rsidR="006A1929" w:rsidRPr="00A43353" w:rsidRDefault="006A1929" w:rsidP="00437EAB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Internal conditions</w:t>
            </w:r>
          </w:p>
        </w:tc>
        <w:tc>
          <w:tcPr>
            <w:tcW w:w="3748" w:type="dxa"/>
          </w:tcPr>
          <w:p w:rsidR="007C3FC9" w:rsidRDefault="004A297E" w:rsidP="00E96170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volume/competition/environment</w:t>
            </w:r>
          </w:p>
          <w:p w:rsidR="006A1929" w:rsidRPr="00A43353" w:rsidRDefault="006A1929" w:rsidP="00E96170">
            <w:pPr>
              <w:pStyle w:val="ListParagraph"/>
              <w:ind w:leftChars="0" w:left="0"/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R&amp;D/new patent</w:t>
            </w:r>
          </w:p>
        </w:tc>
      </w:tr>
      <w:tr w:rsidR="00437EAB" w:rsidRPr="00A43353" w:rsidTr="00437EAB">
        <w:tc>
          <w:tcPr>
            <w:cnfStyle w:val="001000000000"/>
            <w:tcW w:w="2787" w:type="dxa"/>
          </w:tcPr>
          <w:p w:rsidR="00437EAB" w:rsidRPr="00A43353" w:rsidRDefault="00437EAB" w:rsidP="007C3FC9">
            <w:pPr>
              <w:pStyle w:val="ListParagraph"/>
              <w:ind w:leftChars="0" w:left="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Risk</w:t>
            </w:r>
          </w:p>
        </w:tc>
        <w:tc>
          <w:tcPr>
            <w:tcW w:w="2787" w:type="dxa"/>
          </w:tcPr>
          <w:p w:rsidR="00437EAB" w:rsidRPr="00A43353" w:rsidRDefault="00437EAB" w:rsidP="00437EAB">
            <w:pPr>
              <w:pStyle w:val="ListParagraph"/>
              <w:ind w:leftChars="0" w:left="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Marke</w:t>
            </w:r>
            <w:r w:rsidR="004A297E" w:rsidRPr="00A43353">
              <w:rPr>
                <w:rFonts w:ascii="Arial" w:hAnsi="Arial" w:cs="Arial"/>
              </w:rPr>
              <w:t>t</w:t>
            </w:r>
          </w:p>
          <w:p w:rsidR="00437EAB" w:rsidRPr="00A43353" w:rsidRDefault="00437EAB" w:rsidP="00437EAB">
            <w:pPr>
              <w:pStyle w:val="ListParagraph"/>
              <w:ind w:leftChars="0" w:left="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Financing</w:t>
            </w:r>
          </w:p>
        </w:tc>
        <w:tc>
          <w:tcPr>
            <w:tcW w:w="3748" w:type="dxa"/>
          </w:tcPr>
          <w:p w:rsidR="00437EAB" w:rsidRPr="00A43353" w:rsidRDefault="004A297E" w:rsidP="004A297E">
            <w:pPr>
              <w:pStyle w:val="ListParagraph"/>
              <w:ind w:leftChars="0" w:left="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>entrance</w:t>
            </w:r>
          </w:p>
          <w:p w:rsidR="004A297E" w:rsidRPr="00A43353" w:rsidRDefault="004A297E" w:rsidP="004A297E">
            <w:pPr>
              <w:pStyle w:val="ListParagraph"/>
              <w:ind w:leftChars="0" w:left="0"/>
              <w:cnfStyle w:val="000000000000"/>
              <w:rPr>
                <w:rFonts w:ascii="Arial" w:hAnsi="Arial" w:cs="Arial"/>
              </w:rPr>
            </w:pPr>
            <w:r w:rsidRPr="00A43353">
              <w:rPr>
                <w:rFonts w:ascii="Arial" w:hAnsi="Arial" w:cs="Arial"/>
              </w:rPr>
              <w:t xml:space="preserve">financial </w:t>
            </w:r>
          </w:p>
        </w:tc>
      </w:tr>
    </w:tbl>
    <w:p w:rsidR="005530C9" w:rsidRDefault="005530C9" w:rsidP="005530C9">
      <w:pPr>
        <w:pStyle w:val="ListParagraph"/>
        <w:ind w:leftChars="0" w:left="360"/>
        <w:rPr>
          <w:rFonts w:ascii="Arial" w:hAnsi="Arial" w:cs="Arial"/>
        </w:rPr>
      </w:pPr>
    </w:p>
    <w:p w:rsidR="005530C9" w:rsidRDefault="005530C9" w:rsidP="005530C9">
      <w:pPr>
        <w:pStyle w:val="ListParagraph"/>
        <w:ind w:leftChars="0" w:left="360"/>
        <w:rPr>
          <w:rFonts w:ascii="Arial" w:hAnsi="Arial" w:cs="Arial"/>
        </w:rPr>
      </w:pPr>
    </w:p>
    <w:p w:rsidR="00732F6D" w:rsidRPr="00F908E6" w:rsidRDefault="00732F6D" w:rsidP="00F908E6">
      <w:pPr>
        <w:rPr>
          <w:rFonts w:ascii="Arial" w:hAnsi="Arial" w:cs="Arial"/>
        </w:rPr>
      </w:pPr>
    </w:p>
    <w:p w:rsidR="008E4565" w:rsidRPr="008E4565" w:rsidRDefault="008E4565" w:rsidP="008E4565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Benefit</w:t>
      </w:r>
    </w:p>
    <w:p w:rsidR="00713F97" w:rsidRPr="008E4565" w:rsidRDefault="00713F97" w:rsidP="008E4565">
      <w:pPr>
        <w:pStyle w:val="ListParagraph"/>
        <w:numPr>
          <w:ilvl w:val="0"/>
          <w:numId w:val="13"/>
        </w:numPr>
        <w:ind w:leftChars="0"/>
        <w:rPr>
          <w:rFonts w:ascii="Arial" w:hAnsi="Arial" w:cs="Arial"/>
          <w:b/>
        </w:rPr>
      </w:pPr>
      <w:r w:rsidRPr="008E4565">
        <w:rPr>
          <w:rFonts w:ascii="Arial" w:hAnsi="Arial" w:cs="Arial"/>
          <w:b/>
        </w:rPr>
        <w:t>Benefits Subnet:</w:t>
      </w:r>
    </w:p>
    <w:p w:rsidR="00263DAB" w:rsidRPr="00A43353" w:rsidRDefault="00263DAB" w:rsidP="00713F97">
      <w:pPr>
        <w:pStyle w:val="ListParagraph"/>
        <w:ind w:leftChars="0" w:left="72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Under the “Benefits” subnet, </w:t>
      </w:r>
      <w:r w:rsidR="00833952" w:rsidRPr="00A43353">
        <w:rPr>
          <w:rFonts w:ascii="Arial" w:hAnsi="Arial" w:cs="Arial"/>
        </w:rPr>
        <w:t>two</w:t>
      </w:r>
      <w:r w:rsidRPr="00A43353">
        <w:rPr>
          <w:rFonts w:ascii="Arial" w:hAnsi="Arial" w:cs="Arial"/>
        </w:rPr>
        <w:t xml:space="preserve"> control criteria are included, which</w:t>
      </w:r>
      <w:r w:rsidR="00833952" w:rsidRPr="00A43353">
        <w:rPr>
          <w:rFonts w:ascii="Arial" w:hAnsi="Arial" w:cs="Arial"/>
        </w:rPr>
        <w:t xml:space="preserve"> are market and internal conditions. </w:t>
      </w:r>
      <w:r w:rsidR="00CC394B" w:rsidRPr="00A43353">
        <w:rPr>
          <w:rFonts w:ascii="Arial" w:hAnsi="Arial" w:cs="Arial"/>
        </w:rPr>
        <w:t>Each control criterion will affect benefits according to the level of su</w:t>
      </w:r>
      <w:r w:rsidR="00E970A3" w:rsidRPr="00A43353">
        <w:rPr>
          <w:rFonts w:ascii="Arial" w:hAnsi="Arial" w:cs="Arial"/>
        </w:rPr>
        <w:t>b-</w:t>
      </w:r>
      <w:r w:rsidR="00CC394B" w:rsidRPr="00A43353">
        <w:rPr>
          <w:rFonts w:ascii="Arial" w:hAnsi="Arial" w:cs="Arial"/>
        </w:rPr>
        <w:t xml:space="preserve">criteria. </w:t>
      </w:r>
    </w:p>
    <w:p w:rsidR="00D831F0" w:rsidRPr="00A43353" w:rsidRDefault="00D831F0" w:rsidP="00D831F0">
      <w:pPr>
        <w:ind w:left="360"/>
        <w:rPr>
          <w:rFonts w:ascii="Arial" w:hAnsi="Arial" w:cs="Arial"/>
        </w:rPr>
      </w:pPr>
      <w:r w:rsidRPr="00A43353">
        <w:rPr>
          <w:rFonts w:ascii="Arial" w:hAnsi="Arial" w:cs="Arial"/>
          <w:noProof/>
          <w:lang w:eastAsia="en-US"/>
        </w:rPr>
        <w:drawing>
          <wp:inline distT="0" distB="0" distL="0" distR="0">
            <wp:extent cx="5270499" cy="3505200"/>
            <wp:effectExtent l="19050" t="0" r="635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F0" w:rsidRPr="00A43353" w:rsidRDefault="00D831F0" w:rsidP="00D831F0">
      <w:pPr>
        <w:ind w:left="360"/>
        <w:rPr>
          <w:rFonts w:ascii="Arial" w:hAnsi="Arial" w:cs="Arial"/>
        </w:rPr>
      </w:pPr>
    </w:p>
    <w:p w:rsidR="00713F97" w:rsidRPr="008E4565" w:rsidRDefault="00713F97" w:rsidP="008E4565">
      <w:pPr>
        <w:pStyle w:val="ListParagraph"/>
        <w:numPr>
          <w:ilvl w:val="1"/>
          <w:numId w:val="13"/>
        </w:numPr>
        <w:ind w:leftChars="0"/>
        <w:jc w:val="both"/>
        <w:rPr>
          <w:rFonts w:ascii="Arial" w:hAnsi="Arial" w:cs="Arial"/>
        </w:rPr>
      </w:pPr>
      <w:r w:rsidRPr="008E4565">
        <w:rPr>
          <w:rFonts w:ascii="Arial" w:hAnsi="Arial" w:cs="Arial"/>
        </w:rPr>
        <w:t>Market Benefit:</w:t>
      </w:r>
      <w:r w:rsidR="00857BB8" w:rsidRPr="008E4565">
        <w:rPr>
          <w:rFonts w:ascii="Arial" w:hAnsi="Arial" w:cs="Arial"/>
        </w:rPr>
        <w:t xml:space="preserve"> </w:t>
      </w:r>
    </w:p>
    <w:p w:rsidR="00857BB8" w:rsidRDefault="00857BB8" w:rsidP="00870BDD">
      <w:pPr>
        <w:ind w:leftChars="300" w:left="720"/>
        <w:jc w:val="both"/>
        <w:rPr>
          <w:rFonts w:ascii="Arial" w:hAnsi="Arial" w:cs="Arial"/>
        </w:rPr>
      </w:pPr>
      <w:r w:rsidRPr="00170A69">
        <w:rPr>
          <w:rFonts w:ascii="Arial" w:hAnsi="Arial" w:cs="Arial"/>
        </w:rPr>
        <w:t xml:space="preserve">Under the criterion of market, </w:t>
      </w:r>
      <w:r w:rsidR="00520AB3" w:rsidRPr="00170A69">
        <w:rPr>
          <w:rFonts w:ascii="Arial" w:hAnsi="Arial" w:cs="Arial"/>
        </w:rPr>
        <w:t>market size, value delivered, and barrier to e</w:t>
      </w:r>
      <w:r w:rsidR="00ED07A4" w:rsidRPr="00A43353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523875</wp:posOffset>
            </wp:positionV>
            <wp:extent cx="5270500" cy="3524250"/>
            <wp:effectExtent l="19050" t="0" r="6350" b="0"/>
            <wp:wrapNone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AB3" w:rsidRPr="00170A69">
        <w:rPr>
          <w:rFonts w:ascii="Arial" w:hAnsi="Arial" w:cs="Arial"/>
        </w:rPr>
        <w:t xml:space="preserve">ntry will link to alternatives with different levels. </w:t>
      </w: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E042F2" w:rsidRDefault="00E042F2" w:rsidP="00170A69">
      <w:pPr>
        <w:ind w:leftChars="300" w:left="720"/>
        <w:rPr>
          <w:rFonts w:ascii="Arial" w:hAnsi="Arial" w:cs="Arial"/>
        </w:rPr>
      </w:pPr>
    </w:p>
    <w:p w:rsidR="00713F97" w:rsidRPr="008E4565" w:rsidRDefault="00713F97" w:rsidP="008E4565">
      <w:pPr>
        <w:rPr>
          <w:rFonts w:ascii="Arial" w:hAnsi="Arial" w:cs="Arial"/>
        </w:rPr>
      </w:pPr>
    </w:p>
    <w:p w:rsidR="00AD660E" w:rsidRDefault="00AC144D" w:rsidP="00870BDD">
      <w:pPr>
        <w:ind w:left="720" w:hangingChars="300" w:hanging="720"/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     As the chart shows above, we create the nodes which belong to size, value delivered, and barrier entry. </w:t>
      </w:r>
    </w:p>
    <w:p w:rsidR="00870BDD" w:rsidRPr="00A43353" w:rsidRDefault="00870BDD" w:rsidP="00870BDD">
      <w:pPr>
        <w:ind w:left="720" w:hangingChars="300" w:hanging="720"/>
        <w:jc w:val="both"/>
        <w:rPr>
          <w:rFonts w:ascii="Arial" w:hAnsi="Arial" w:cs="Arial"/>
        </w:rPr>
      </w:pPr>
    </w:p>
    <w:p w:rsidR="003739B5" w:rsidRPr="008E4565" w:rsidRDefault="008F37D0" w:rsidP="008E4565">
      <w:pPr>
        <w:pStyle w:val="ListParagraph"/>
        <w:numPr>
          <w:ilvl w:val="1"/>
          <w:numId w:val="13"/>
        </w:numPr>
        <w:ind w:leftChars="0"/>
        <w:jc w:val="both"/>
        <w:rPr>
          <w:rFonts w:ascii="Arial" w:hAnsi="Arial" w:cs="Arial"/>
        </w:rPr>
      </w:pPr>
      <w:r w:rsidRPr="008E4565">
        <w:rPr>
          <w:rFonts w:ascii="Arial" w:hAnsi="Arial" w:cs="Arial"/>
        </w:rPr>
        <w:t>Internal Conditions B</w:t>
      </w:r>
      <w:r w:rsidR="003739B5" w:rsidRPr="008E4565">
        <w:rPr>
          <w:rFonts w:ascii="Arial" w:hAnsi="Arial" w:cs="Arial"/>
        </w:rPr>
        <w:t>enefits:</w:t>
      </w:r>
    </w:p>
    <w:p w:rsidR="003739B5" w:rsidRDefault="003739B5" w:rsidP="00870BDD">
      <w:pPr>
        <w:pStyle w:val="ListParagraph"/>
        <w:ind w:leftChars="0" w:left="720"/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This criterion </w:t>
      </w:r>
      <w:r w:rsidR="00765CC5" w:rsidRPr="00A43353">
        <w:rPr>
          <w:rFonts w:ascii="Arial" w:hAnsi="Arial" w:cs="Arial"/>
        </w:rPr>
        <w:t xml:space="preserve">is affected by PR’s strength that could create value to the Company. The sub-criterion is quality including PR’s quality and </w:t>
      </w:r>
      <w:r w:rsidR="000A7F63" w:rsidRPr="00A43353">
        <w:rPr>
          <w:rFonts w:ascii="Arial" w:hAnsi="Arial" w:cs="Arial"/>
        </w:rPr>
        <w:t xml:space="preserve">competitors’ quality. </w:t>
      </w:r>
    </w:p>
    <w:p w:rsidR="00870BDD" w:rsidRDefault="00870BDD" w:rsidP="00870BDD">
      <w:pPr>
        <w:pStyle w:val="ListParagraph"/>
        <w:ind w:leftChars="0" w:left="720"/>
        <w:jc w:val="both"/>
        <w:rPr>
          <w:rFonts w:ascii="Arial" w:hAnsi="Arial" w:cs="Arial"/>
        </w:rPr>
      </w:pPr>
    </w:p>
    <w:p w:rsidR="00870BDD" w:rsidRDefault="00870BDD" w:rsidP="008E4565">
      <w:pPr>
        <w:pStyle w:val="ListParagraph"/>
        <w:numPr>
          <w:ilvl w:val="0"/>
          <w:numId w:val="13"/>
        </w:numPr>
        <w:ind w:leftChars="0"/>
        <w:jc w:val="both"/>
        <w:rPr>
          <w:rFonts w:ascii="Arial" w:hAnsi="Arial" w:cs="Arial"/>
          <w:b/>
        </w:rPr>
      </w:pPr>
      <w:r w:rsidRPr="00870BDD">
        <w:rPr>
          <w:rFonts w:ascii="Arial" w:hAnsi="Arial" w:cs="Arial" w:hint="eastAsia"/>
          <w:b/>
        </w:rPr>
        <w:t xml:space="preserve">Sensitivity </w:t>
      </w:r>
      <w:r w:rsidRPr="00870BDD">
        <w:rPr>
          <w:rFonts w:ascii="Arial" w:hAnsi="Arial" w:cs="Arial"/>
          <w:b/>
        </w:rPr>
        <w:t>analysis</w:t>
      </w:r>
      <w:r>
        <w:rPr>
          <w:rFonts w:ascii="Arial" w:hAnsi="Arial" w:cs="Arial"/>
          <w:b/>
        </w:rPr>
        <w:t xml:space="preserve"> - Benefits</w:t>
      </w:r>
    </w:p>
    <w:p w:rsidR="005C4226" w:rsidRDefault="007C68B2" w:rsidP="00870BDD">
      <w:pPr>
        <w:pStyle w:val="ListParagraph"/>
        <w:ind w:leftChars="0" w:left="720"/>
        <w:jc w:val="both"/>
      </w:pPr>
      <w:r w:rsidRPr="007C68B2">
        <w:rPr>
          <w:rFonts w:ascii="Arial" w:hAnsi="Arial" w:cs="Arial"/>
          <w:lang w:eastAsia="ja-JP"/>
        </w:rPr>
        <w:t xml:space="preserve">In terms of “Benefits”, </w:t>
      </w:r>
      <w:r>
        <w:rPr>
          <w:rFonts w:ascii="Arial" w:hAnsi="Arial" w:cs="Arial"/>
        </w:rPr>
        <w:t>“</w:t>
      </w:r>
      <w:r>
        <w:rPr>
          <w:rFonts w:ascii="Arial" w:hAnsi="Arial" w:cs="Arial" w:hint="eastAsia"/>
        </w:rPr>
        <w:t>Roads</w:t>
      </w:r>
      <w:r>
        <w:rPr>
          <w:rFonts w:ascii="Arial" w:hAnsi="Arial" w:cs="Arial"/>
        </w:rPr>
        <w:t>”</w:t>
      </w:r>
      <w:r w:rsidRPr="007C68B2">
        <w:rPr>
          <w:rFonts w:ascii="Arial" w:hAnsi="Arial" w:cs="Arial"/>
          <w:lang w:eastAsia="ja-JP"/>
        </w:rPr>
        <w:t xml:space="preserve"> is </w:t>
      </w:r>
      <w:r w:rsidR="00371A0D">
        <w:rPr>
          <w:rFonts w:ascii="Arial" w:hAnsi="Arial" w:cs="Arial"/>
          <w:lang w:eastAsia="ja-JP"/>
        </w:rPr>
        <w:t xml:space="preserve">best </w:t>
      </w:r>
      <w:r w:rsidR="00371A0D">
        <w:rPr>
          <w:rFonts w:ascii="Arial" w:hAnsi="Arial" w:cs="Arial" w:hint="eastAsia"/>
        </w:rPr>
        <w:t>market</w:t>
      </w:r>
      <w:r w:rsidRPr="007C68B2">
        <w:rPr>
          <w:rFonts w:ascii="Arial" w:hAnsi="Arial" w:cs="Arial"/>
          <w:lang w:eastAsia="ja-JP"/>
        </w:rPr>
        <w:t xml:space="preserve"> for </w:t>
      </w:r>
      <w:r>
        <w:rPr>
          <w:rFonts w:ascii="Arial" w:hAnsi="Arial" w:cs="Arial" w:hint="eastAsia"/>
        </w:rPr>
        <w:t>PR</w:t>
      </w:r>
      <w:r w:rsidRPr="007C68B2">
        <w:rPr>
          <w:rFonts w:ascii="Arial" w:hAnsi="Arial" w:cs="Arial"/>
          <w:lang w:eastAsia="ja-JP"/>
        </w:rPr>
        <w:t xml:space="preserve"> </w:t>
      </w:r>
      <w:r w:rsidR="00371A0D">
        <w:rPr>
          <w:rFonts w:ascii="Arial" w:hAnsi="Arial" w:cs="Arial" w:hint="eastAsia"/>
        </w:rPr>
        <w:t>to enter</w:t>
      </w:r>
      <w:r w:rsidR="005C4226">
        <w:rPr>
          <w:rFonts w:ascii="Arial" w:hAnsi="Arial" w:cs="Arial" w:hint="eastAsia"/>
        </w:rPr>
        <w:t xml:space="preserve">. </w:t>
      </w:r>
      <w:r w:rsidR="00371A0D">
        <w:rPr>
          <w:rFonts w:ascii="Arial" w:hAnsi="Arial" w:cs="Arial" w:hint="eastAsia"/>
        </w:rPr>
        <w:t>However, as the priority of Benefit</w:t>
      </w:r>
      <w:r w:rsidR="005C4226">
        <w:rPr>
          <w:rFonts w:ascii="Arial" w:hAnsi="Arial" w:cs="Arial" w:hint="eastAsia"/>
        </w:rPr>
        <w:t xml:space="preserve"> de</w:t>
      </w:r>
      <w:r w:rsidR="00371A0D">
        <w:rPr>
          <w:rFonts w:ascii="Arial" w:hAnsi="Arial" w:cs="Arial" w:hint="eastAsia"/>
        </w:rPr>
        <w:t>crease</w:t>
      </w:r>
      <w:r w:rsidR="005C4226">
        <w:rPr>
          <w:rFonts w:ascii="Arial" w:hAnsi="Arial" w:cs="Arial" w:hint="eastAsia"/>
        </w:rPr>
        <w:t xml:space="preserve"> till to 19.48% or lower, </w:t>
      </w:r>
      <w:r w:rsidR="005C4226">
        <w:rPr>
          <w:rFonts w:ascii="Arial" w:hAnsi="Arial" w:cs="Arial"/>
        </w:rPr>
        <w:t>“</w:t>
      </w:r>
      <w:r w:rsidR="005C4226">
        <w:rPr>
          <w:rFonts w:ascii="Arial" w:hAnsi="Arial" w:cs="Arial" w:hint="eastAsia"/>
        </w:rPr>
        <w:t>Airports</w:t>
      </w:r>
      <w:r w:rsidR="005C4226">
        <w:rPr>
          <w:rFonts w:ascii="Arial" w:hAnsi="Arial" w:cs="Arial"/>
        </w:rPr>
        <w:t>”</w:t>
      </w:r>
      <w:r w:rsidR="005C4226">
        <w:rPr>
          <w:rFonts w:ascii="Arial" w:hAnsi="Arial" w:cs="Arial" w:hint="eastAsia"/>
        </w:rPr>
        <w:t xml:space="preserve"> will surpass </w:t>
      </w:r>
      <w:r w:rsidR="005C4226">
        <w:rPr>
          <w:rFonts w:ascii="Arial" w:hAnsi="Arial" w:cs="Arial"/>
        </w:rPr>
        <w:t>“</w:t>
      </w:r>
      <w:r w:rsidR="005C4226">
        <w:rPr>
          <w:rFonts w:ascii="Arial" w:hAnsi="Arial" w:cs="Arial" w:hint="eastAsia"/>
        </w:rPr>
        <w:t>Roads</w:t>
      </w:r>
      <w:r w:rsidR="005C4226">
        <w:rPr>
          <w:rFonts w:ascii="Arial" w:hAnsi="Arial" w:cs="Arial"/>
        </w:rPr>
        <w:t>”</w:t>
      </w:r>
      <w:r w:rsidR="005C4226">
        <w:rPr>
          <w:rFonts w:ascii="Arial" w:hAnsi="Arial" w:cs="Arial" w:hint="eastAsia"/>
        </w:rPr>
        <w:t xml:space="preserve"> becoming the best choice for PR.</w:t>
      </w:r>
    </w:p>
    <w:p w:rsidR="00C51CF3" w:rsidRPr="007C68B2" w:rsidRDefault="005C4226" w:rsidP="007C68B2">
      <w:pPr>
        <w:pStyle w:val="ListParagraph"/>
        <w:ind w:leftChars="0"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B2" w:rsidRPr="007C68B2" w:rsidRDefault="007C68B2" w:rsidP="007C68B2">
      <w:pPr>
        <w:pStyle w:val="ListParagraph"/>
        <w:ind w:leftChars="0" w:left="720"/>
        <w:rPr>
          <w:rFonts w:ascii="Arial" w:hAnsi="Arial" w:cs="Arial"/>
        </w:rPr>
      </w:pPr>
    </w:p>
    <w:p w:rsidR="008E4565" w:rsidRPr="008E4565" w:rsidRDefault="008E4565" w:rsidP="008E4565">
      <w:pPr>
        <w:pStyle w:val="ListParagraph"/>
        <w:numPr>
          <w:ilvl w:val="0"/>
          <w:numId w:val="13"/>
        </w:numPr>
        <w:ind w:leftChars="0"/>
        <w:jc w:val="both"/>
        <w:rPr>
          <w:rFonts w:ascii="Arial" w:hAnsi="Arial" w:cs="Arial"/>
          <w:b/>
        </w:rPr>
      </w:pPr>
      <w:r w:rsidRPr="008E4565">
        <w:rPr>
          <w:rFonts w:ascii="Arial" w:hAnsi="Arial" w:cs="Arial"/>
          <w:b/>
        </w:rPr>
        <w:t>Benefits - Conclusions</w:t>
      </w:r>
    </w:p>
    <w:p w:rsidR="003E1AD9" w:rsidRPr="00870BDD" w:rsidRDefault="003E1AD9" w:rsidP="00870BDD">
      <w:pPr>
        <w:ind w:left="480"/>
        <w:jc w:val="both"/>
        <w:rPr>
          <w:rFonts w:ascii="Arial" w:hAnsi="Arial" w:cs="Arial"/>
        </w:rPr>
      </w:pPr>
      <w:r w:rsidRPr="00870BDD">
        <w:rPr>
          <w:rFonts w:ascii="Arial" w:hAnsi="Arial" w:cs="Arial"/>
        </w:rPr>
        <w:t xml:space="preserve">Considering the control criteria and sub-criteria, the </w:t>
      </w:r>
      <w:r w:rsidR="006D0E43" w:rsidRPr="00870BDD">
        <w:rPr>
          <w:rFonts w:ascii="Arial" w:hAnsi="Arial" w:cs="Arial"/>
        </w:rPr>
        <w:t xml:space="preserve">following sheet </w:t>
      </w:r>
      <w:r w:rsidR="00562667" w:rsidRPr="00870BDD">
        <w:rPr>
          <w:rFonts w:ascii="Arial" w:hAnsi="Arial" w:cs="Arial"/>
        </w:rPr>
        <w:t xml:space="preserve">demonstrates </w:t>
      </w:r>
      <w:r w:rsidR="006D0E43" w:rsidRPr="00870BDD">
        <w:rPr>
          <w:rFonts w:ascii="Arial" w:hAnsi="Arial" w:cs="Arial"/>
        </w:rPr>
        <w:t>that under “Benefits”</w:t>
      </w:r>
      <w:r w:rsidR="00562667" w:rsidRPr="00870BDD">
        <w:rPr>
          <w:rFonts w:ascii="Arial" w:hAnsi="Arial" w:cs="Arial"/>
        </w:rPr>
        <w:t>, entering “Roads” market will</w:t>
      </w:r>
      <w:r w:rsidR="00A626A8" w:rsidRPr="00870BDD">
        <w:rPr>
          <w:rFonts w:ascii="Arial" w:hAnsi="Arial" w:cs="Arial"/>
        </w:rPr>
        <w:t xml:space="preserve"> </w:t>
      </w:r>
      <w:r w:rsidR="008C3774" w:rsidRPr="00870BDD">
        <w:rPr>
          <w:rFonts w:ascii="Arial" w:hAnsi="Arial" w:cs="Arial"/>
        </w:rPr>
        <w:t>b</w:t>
      </w:r>
      <w:r w:rsidR="00054D28" w:rsidRPr="00870BDD">
        <w:rPr>
          <w:rFonts w:ascii="Arial" w:hAnsi="Arial" w:cs="Arial"/>
        </w:rPr>
        <w:t xml:space="preserve">ring the highest benefits to PR. </w:t>
      </w:r>
    </w:p>
    <w:p w:rsidR="003E1AD9" w:rsidRDefault="00715BE0" w:rsidP="003E1AD9">
      <w:pPr>
        <w:pStyle w:val="ListParagraph"/>
        <w:ind w:leftChars="0"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>
            <wp:extent cx="5270499" cy="3238500"/>
            <wp:effectExtent l="19050" t="0" r="6351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AD9" w:rsidRPr="00A43353">
        <w:rPr>
          <w:rFonts w:ascii="Arial" w:hAnsi="Arial" w:cs="Arial"/>
        </w:rPr>
        <w:t xml:space="preserve"> </w:t>
      </w:r>
    </w:p>
    <w:p w:rsidR="00870BDD" w:rsidRPr="00732F6D" w:rsidRDefault="00870BDD" w:rsidP="003E1AD9">
      <w:pPr>
        <w:pStyle w:val="ListParagraph"/>
        <w:ind w:leftChars="0" w:left="720"/>
        <w:rPr>
          <w:rFonts w:ascii="Arial" w:hAnsi="Arial" w:cs="Arial"/>
          <w:sz w:val="28"/>
          <w:szCs w:val="28"/>
        </w:rPr>
      </w:pPr>
    </w:p>
    <w:p w:rsidR="00D2476B" w:rsidRPr="00732F6D" w:rsidRDefault="00D2476B" w:rsidP="00D2476B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b/>
          <w:sz w:val="28"/>
          <w:szCs w:val="28"/>
        </w:rPr>
      </w:pPr>
      <w:r w:rsidRPr="00732F6D">
        <w:rPr>
          <w:rFonts w:ascii="Arial" w:hAnsi="Arial" w:cs="Arial"/>
          <w:b/>
          <w:sz w:val="28"/>
          <w:szCs w:val="28"/>
        </w:rPr>
        <w:t>Costs:</w:t>
      </w:r>
    </w:p>
    <w:p w:rsidR="00D2476B" w:rsidRPr="008E4565" w:rsidRDefault="008E4565" w:rsidP="008E4565">
      <w:pPr>
        <w:pStyle w:val="ListParagraph"/>
        <w:numPr>
          <w:ilvl w:val="0"/>
          <w:numId w:val="14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Costs Subnet</w:t>
      </w:r>
    </w:p>
    <w:p w:rsidR="00D2476B" w:rsidRPr="00A43353" w:rsidRDefault="00D2476B" w:rsidP="00D2476B">
      <w:pPr>
        <w:ind w:leftChars="250" w:left="60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Under the “Costs” subnet, two control criteria are included, which are </w:t>
      </w:r>
      <w:r w:rsidR="00F36D73" w:rsidRPr="00A43353">
        <w:rPr>
          <w:rFonts w:ascii="Arial" w:hAnsi="Arial" w:cs="Arial"/>
        </w:rPr>
        <w:t>internal conditions</w:t>
      </w:r>
      <w:r w:rsidRPr="00A43353">
        <w:rPr>
          <w:rFonts w:ascii="Arial" w:hAnsi="Arial" w:cs="Arial"/>
        </w:rPr>
        <w:t xml:space="preserve"> and </w:t>
      </w:r>
      <w:r w:rsidR="00F36D73" w:rsidRPr="00A43353">
        <w:rPr>
          <w:rFonts w:ascii="Arial" w:hAnsi="Arial" w:cs="Arial"/>
        </w:rPr>
        <w:t>financing</w:t>
      </w:r>
      <w:r w:rsidRPr="00A43353">
        <w:rPr>
          <w:rFonts w:ascii="Arial" w:hAnsi="Arial" w:cs="Arial"/>
        </w:rPr>
        <w:t>. Each control criteri</w:t>
      </w:r>
      <w:r w:rsidR="00F36D73" w:rsidRPr="00A43353">
        <w:rPr>
          <w:rFonts w:ascii="Arial" w:hAnsi="Arial" w:cs="Arial"/>
        </w:rPr>
        <w:t>on will affect costs</w:t>
      </w:r>
      <w:r w:rsidRPr="00A43353">
        <w:rPr>
          <w:rFonts w:ascii="Arial" w:hAnsi="Arial" w:cs="Arial"/>
        </w:rPr>
        <w:t xml:space="preserve"> according to the level of sub-</w:t>
      </w:r>
      <w:r w:rsidR="00F36D73" w:rsidRPr="00A43353">
        <w:rPr>
          <w:rFonts w:ascii="Arial" w:hAnsi="Arial" w:cs="Arial"/>
        </w:rPr>
        <w:t xml:space="preserve">criteria. </w:t>
      </w:r>
    </w:p>
    <w:p w:rsidR="00D2476B" w:rsidRPr="00A43353" w:rsidRDefault="007A2207" w:rsidP="008F37D0">
      <w:pPr>
        <w:ind w:firstLineChars="150" w:firstLine="360"/>
        <w:rPr>
          <w:rFonts w:ascii="Arial" w:hAnsi="Arial" w:cs="Arial"/>
        </w:rPr>
      </w:pPr>
      <w:r w:rsidRPr="00A43353">
        <w:rPr>
          <w:rFonts w:ascii="Arial" w:hAnsi="Arial" w:cs="Arial"/>
          <w:noProof/>
          <w:lang w:eastAsia="en-US"/>
        </w:rPr>
        <w:drawing>
          <wp:inline distT="0" distB="0" distL="0" distR="0">
            <wp:extent cx="4057650" cy="31337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84" cy="31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66" w:rsidRDefault="00374966" w:rsidP="008F37D0">
      <w:pPr>
        <w:ind w:firstLineChars="150" w:firstLine="360"/>
        <w:rPr>
          <w:rFonts w:ascii="Arial" w:hAnsi="Arial" w:cs="Arial"/>
        </w:rPr>
      </w:pPr>
    </w:p>
    <w:p w:rsidR="00870BDD" w:rsidRDefault="00870BDD" w:rsidP="008F37D0">
      <w:pPr>
        <w:ind w:firstLineChars="150" w:firstLine="360"/>
        <w:rPr>
          <w:rFonts w:ascii="Arial" w:hAnsi="Arial" w:cs="Arial"/>
        </w:rPr>
      </w:pPr>
    </w:p>
    <w:p w:rsidR="00870BDD" w:rsidRPr="008E4565" w:rsidRDefault="00870BDD" w:rsidP="008E4565">
      <w:pPr>
        <w:ind w:firstLineChars="150" w:firstLine="360"/>
        <w:jc w:val="both"/>
        <w:rPr>
          <w:rFonts w:ascii="Arial" w:hAnsi="Arial" w:cs="Arial"/>
        </w:rPr>
      </w:pPr>
    </w:p>
    <w:p w:rsidR="008F37D0" w:rsidRPr="008E4565" w:rsidRDefault="008F37D0" w:rsidP="008E4565">
      <w:pPr>
        <w:pStyle w:val="ListParagraph"/>
        <w:numPr>
          <w:ilvl w:val="1"/>
          <w:numId w:val="14"/>
        </w:numPr>
        <w:ind w:leftChars="0"/>
        <w:jc w:val="both"/>
        <w:rPr>
          <w:rFonts w:ascii="Arial" w:hAnsi="Arial" w:cs="Arial"/>
        </w:rPr>
      </w:pPr>
      <w:r w:rsidRPr="008E4565">
        <w:rPr>
          <w:rFonts w:ascii="Arial" w:hAnsi="Arial" w:cs="Arial"/>
        </w:rPr>
        <w:t>Internal Conditions Costs.</w:t>
      </w:r>
    </w:p>
    <w:p w:rsidR="008F37D0" w:rsidRPr="008E4565" w:rsidRDefault="008F37D0" w:rsidP="008E4565">
      <w:pPr>
        <w:ind w:leftChars="150" w:left="600" w:hangingChars="100" w:hanging="240"/>
        <w:jc w:val="both"/>
        <w:rPr>
          <w:rFonts w:ascii="Arial" w:hAnsi="Arial" w:cs="Arial"/>
        </w:rPr>
      </w:pPr>
      <w:r w:rsidRPr="008E4565">
        <w:rPr>
          <w:rFonts w:ascii="Arial" w:hAnsi="Arial" w:cs="Arial"/>
        </w:rPr>
        <w:t xml:space="preserve">  When PR enters a new market</w:t>
      </w:r>
      <w:r w:rsidR="00036B80" w:rsidRPr="008E4565">
        <w:rPr>
          <w:rFonts w:ascii="Arial" w:hAnsi="Arial" w:cs="Arial"/>
        </w:rPr>
        <w:t xml:space="preserve">, </w:t>
      </w:r>
      <w:r w:rsidR="000648FB" w:rsidRPr="008E4565">
        <w:rPr>
          <w:rFonts w:ascii="Arial" w:hAnsi="Arial" w:cs="Arial"/>
        </w:rPr>
        <w:t>cost play</w:t>
      </w:r>
      <w:r w:rsidR="00075DE6" w:rsidRPr="008E4565">
        <w:rPr>
          <w:rFonts w:ascii="Arial" w:hAnsi="Arial" w:cs="Arial"/>
        </w:rPr>
        <w:t>s</w:t>
      </w:r>
      <w:r w:rsidR="000648FB" w:rsidRPr="008E4565">
        <w:rPr>
          <w:rFonts w:ascii="Arial" w:hAnsi="Arial" w:cs="Arial"/>
        </w:rPr>
        <w:t xml:space="preserve"> an important role of</w:t>
      </w:r>
      <w:r w:rsidRPr="008E4565">
        <w:rPr>
          <w:rFonts w:ascii="Arial" w:hAnsi="Arial" w:cs="Arial"/>
        </w:rPr>
        <w:t xml:space="preserve"> </w:t>
      </w:r>
      <w:r w:rsidR="000648FB" w:rsidRPr="008E4565">
        <w:rPr>
          <w:rFonts w:ascii="Arial" w:hAnsi="Arial" w:cs="Arial"/>
        </w:rPr>
        <w:t xml:space="preserve">profits of a company. For this industry, </w:t>
      </w:r>
      <w:r w:rsidR="00075DE6" w:rsidRPr="008E4565">
        <w:rPr>
          <w:rFonts w:ascii="Arial" w:hAnsi="Arial" w:cs="Arial"/>
        </w:rPr>
        <w:t>w</w:t>
      </w:r>
      <w:r w:rsidR="000648FB" w:rsidRPr="008E4565">
        <w:rPr>
          <w:rFonts w:ascii="Arial" w:hAnsi="Arial" w:cs="Arial"/>
        </w:rPr>
        <w:t>e identify two different costs</w:t>
      </w:r>
      <w:r w:rsidR="00F65A94" w:rsidRPr="008E4565">
        <w:rPr>
          <w:rFonts w:ascii="Arial" w:hAnsi="Arial" w:cs="Arial"/>
        </w:rPr>
        <w:t xml:space="preserve"> comprising costs per mile and rework costs. </w:t>
      </w:r>
      <w:r w:rsidR="000648FB" w:rsidRPr="008E4565">
        <w:rPr>
          <w:rFonts w:ascii="Arial" w:hAnsi="Arial" w:cs="Arial"/>
        </w:rPr>
        <w:t xml:space="preserve"> </w:t>
      </w:r>
    </w:p>
    <w:p w:rsidR="00D70A03" w:rsidRPr="008E4565" w:rsidRDefault="00D70A03" w:rsidP="008E4565">
      <w:pPr>
        <w:pStyle w:val="ListParagraph"/>
        <w:numPr>
          <w:ilvl w:val="1"/>
          <w:numId w:val="14"/>
        </w:numPr>
        <w:ind w:leftChars="0"/>
        <w:jc w:val="both"/>
        <w:rPr>
          <w:rFonts w:ascii="Arial" w:hAnsi="Arial" w:cs="Arial"/>
        </w:rPr>
      </w:pPr>
      <w:r w:rsidRPr="008E4565">
        <w:rPr>
          <w:rFonts w:ascii="Arial" w:hAnsi="Arial" w:cs="Arial"/>
        </w:rPr>
        <w:t>Financing Costs</w:t>
      </w:r>
    </w:p>
    <w:p w:rsidR="00DC5575" w:rsidRPr="00A43353" w:rsidRDefault="000C2383" w:rsidP="008E4565">
      <w:pPr>
        <w:ind w:leftChars="150" w:left="600" w:hangingChars="100" w:hanging="240"/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</w:t>
      </w:r>
      <w:r w:rsidR="006D6F3F" w:rsidRPr="00A43353">
        <w:rPr>
          <w:rFonts w:ascii="Arial" w:hAnsi="Arial" w:cs="Arial"/>
        </w:rPr>
        <w:t xml:space="preserve"> Under the financing criterion</w:t>
      </w:r>
      <w:r w:rsidR="009F0EC9" w:rsidRPr="00A43353">
        <w:rPr>
          <w:rFonts w:ascii="Arial" w:hAnsi="Arial" w:cs="Arial"/>
        </w:rPr>
        <w:t xml:space="preserve">, there are two criteria that affected costs: set up and optional. We need to concern </w:t>
      </w:r>
      <w:r w:rsidR="00BB2585" w:rsidRPr="00A43353">
        <w:rPr>
          <w:rFonts w:ascii="Arial" w:hAnsi="Arial" w:cs="Arial"/>
        </w:rPr>
        <w:t>with entrance of</w:t>
      </w:r>
      <w:r w:rsidR="009F0EC9" w:rsidRPr="00A43353">
        <w:rPr>
          <w:rFonts w:ascii="Arial" w:hAnsi="Arial" w:cs="Arial"/>
        </w:rPr>
        <w:t xml:space="preserve"> a big size market that probably will create higher </w:t>
      </w:r>
      <w:r w:rsidR="00F76D7B" w:rsidRPr="00A43353">
        <w:rPr>
          <w:rFonts w:ascii="Arial" w:hAnsi="Arial" w:cs="Arial"/>
        </w:rPr>
        <w:t>sales</w:t>
      </w:r>
      <w:r w:rsidR="00DC5575" w:rsidRPr="00A43353">
        <w:rPr>
          <w:rFonts w:ascii="Arial" w:hAnsi="Arial" w:cs="Arial"/>
        </w:rPr>
        <w:t xml:space="preserve"> or revenues. O</w:t>
      </w:r>
      <w:r w:rsidR="00443ED2" w:rsidRPr="00A43353">
        <w:rPr>
          <w:rFonts w:ascii="Arial" w:hAnsi="Arial" w:cs="Arial"/>
        </w:rPr>
        <w:t>n the other hand,</w:t>
      </w:r>
      <w:r w:rsidR="00DC5575" w:rsidRPr="00A43353">
        <w:rPr>
          <w:rFonts w:ascii="Arial" w:hAnsi="Arial" w:cs="Arial"/>
        </w:rPr>
        <w:t xml:space="preserve"> the higher of costs rate will reduce the total company’</w:t>
      </w:r>
      <w:r w:rsidR="00515158" w:rsidRPr="00A43353">
        <w:rPr>
          <w:rFonts w:ascii="Arial" w:hAnsi="Arial" w:cs="Arial"/>
        </w:rPr>
        <w:t xml:space="preserve">s profits. So profit margins will affect the decision making. The following sheet shows subnet under costs-financing and costs-internal conditions. </w:t>
      </w:r>
    </w:p>
    <w:p w:rsidR="000C2383" w:rsidRPr="00A43353" w:rsidRDefault="00DC5575" w:rsidP="000C2383">
      <w:pPr>
        <w:ind w:leftChars="150" w:left="600" w:hangingChars="100" w:hanging="240"/>
        <w:rPr>
          <w:rFonts w:ascii="Arial" w:hAnsi="Arial" w:cs="Arial"/>
        </w:rPr>
      </w:pPr>
      <w:r w:rsidRPr="00A43353"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D2" w:rsidRPr="00A43353">
        <w:rPr>
          <w:rFonts w:ascii="Arial" w:hAnsi="Arial" w:cs="Arial"/>
        </w:rPr>
        <w:t xml:space="preserve"> </w:t>
      </w:r>
    </w:p>
    <w:p w:rsidR="003E2F15" w:rsidRPr="008E4565" w:rsidRDefault="003E2F15" w:rsidP="008E4565">
      <w:pPr>
        <w:pStyle w:val="ListParagraph"/>
        <w:numPr>
          <w:ilvl w:val="0"/>
          <w:numId w:val="14"/>
        </w:numPr>
        <w:ind w:leftChars="0"/>
        <w:jc w:val="both"/>
        <w:rPr>
          <w:rFonts w:ascii="Arial" w:hAnsi="Arial" w:cs="Arial"/>
          <w:b/>
        </w:rPr>
      </w:pPr>
      <w:r w:rsidRPr="008E4565">
        <w:rPr>
          <w:rFonts w:ascii="Arial" w:hAnsi="Arial" w:cs="Arial" w:hint="eastAsia"/>
          <w:b/>
        </w:rPr>
        <w:t xml:space="preserve">Sensitivity </w:t>
      </w:r>
      <w:r w:rsidR="00870BDD" w:rsidRPr="008E4565">
        <w:rPr>
          <w:rFonts w:ascii="Arial" w:hAnsi="Arial" w:cs="Arial"/>
          <w:b/>
        </w:rPr>
        <w:t xml:space="preserve">analysis </w:t>
      </w:r>
      <w:r w:rsidRPr="008E4565">
        <w:rPr>
          <w:rFonts w:ascii="Arial" w:hAnsi="Arial" w:cs="Arial"/>
          <w:b/>
        </w:rPr>
        <w:t>–</w:t>
      </w:r>
      <w:r w:rsidRPr="008E4565">
        <w:rPr>
          <w:rFonts w:ascii="Arial" w:hAnsi="Arial" w:cs="Arial" w:hint="eastAsia"/>
          <w:b/>
        </w:rPr>
        <w:t xml:space="preserve"> Costs</w:t>
      </w:r>
    </w:p>
    <w:p w:rsidR="00CD2447" w:rsidRDefault="00CD2447" w:rsidP="00870BDD">
      <w:pPr>
        <w:pStyle w:val="ListParagraph"/>
        <w:ind w:leftChars="0"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>
        <w:rPr>
          <w:rFonts w:ascii="Arial" w:hAnsi="Arial" w:cs="Arial" w:hint="eastAsia"/>
        </w:rPr>
        <w:t>Roads</w:t>
      </w:r>
      <w:r>
        <w:rPr>
          <w:rFonts w:ascii="Arial" w:hAnsi="Arial" w:cs="Arial"/>
        </w:rPr>
        <w:t>”</w:t>
      </w:r>
      <w:r w:rsidRPr="007C68B2">
        <w:rPr>
          <w:rFonts w:ascii="Arial" w:hAnsi="Arial" w:cs="Arial"/>
          <w:lang w:eastAsia="ja-JP"/>
        </w:rPr>
        <w:t xml:space="preserve"> is </w:t>
      </w:r>
      <w:r>
        <w:rPr>
          <w:rFonts w:ascii="Arial" w:hAnsi="Arial" w:cs="Arial"/>
          <w:lang w:eastAsia="ja-JP"/>
        </w:rPr>
        <w:t xml:space="preserve">best </w:t>
      </w:r>
      <w:r>
        <w:rPr>
          <w:rFonts w:ascii="Arial" w:hAnsi="Arial" w:cs="Arial" w:hint="eastAsia"/>
        </w:rPr>
        <w:t>market</w:t>
      </w:r>
      <w:r w:rsidRPr="007C68B2">
        <w:rPr>
          <w:rFonts w:ascii="Arial" w:hAnsi="Arial" w:cs="Arial"/>
          <w:lang w:eastAsia="ja-JP"/>
        </w:rPr>
        <w:t xml:space="preserve"> for </w:t>
      </w:r>
      <w:r>
        <w:rPr>
          <w:rFonts w:ascii="Arial" w:hAnsi="Arial" w:cs="Arial" w:hint="eastAsia"/>
        </w:rPr>
        <w:t>PR</w:t>
      </w:r>
      <w:r w:rsidRPr="007C68B2">
        <w:rPr>
          <w:rFonts w:ascii="Arial" w:hAnsi="Arial" w:cs="Arial"/>
          <w:lang w:eastAsia="ja-JP"/>
        </w:rPr>
        <w:t xml:space="preserve"> </w:t>
      </w:r>
      <w:r>
        <w:rPr>
          <w:rFonts w:ascii="Arial" w:hAnsi="Arial" w:cs="Arial" w:hint="eastAsia"/>
        </w:rPr>
        <w:t>to enter</w:t>
      </w:r>
      <w:r w:rsidRPr="007C68B2">
        <w:rPr>
          <w:rFonts w:ascii="Arial" w:hAnsi="Arial" w:cs="Arial"/>
          <w:lang w:eastAsia="ja-JP"/>
        </w:rPr>
        <w:t xml:space="preserve"> regardless of how the priority of the </w:t>
      </w:r>
      <w:r>
        <w:rPr>
          <w:rFonts w:ascii="Arial" w:hAnsi="Arial" w:cs="Arial" w:hint="eastAsia"/>
        </w:rPr>
        <w:t>Costs</w:t>
      </w:r>
      <w:r w:rsidRPr="007C68B2">
        <w:rPr>
          <w:rFonts w:ascii="Arial" w:hAnsi="Arial" w:cs="Arial"/>
          <w:lang w:eastAsia="ja-JP"/>
        </w:rPr>
        <w:t xml:space="preserve"> changes. </w:t>
      </w:r>
      <w:r w:rsidR="00E64D36">
        <w:rPr>
          <w:rFonts w:ascii="Arial" w:hAnsi="Arial" w:cs="Arial"/>
        </w:rPr>
        <w:t>A</w:t>
      </w:r>
      <w:r w:rsidR="00E64D36">
        <w:rPr>
          <w:rFonts w:ascii="Arial" w:hAnsi="Arial" w:cs="Arial" w:hint="eastAsia"/>
        </w:rPr>
        <w:t xml:space="preserve">nd </w:t>
      </w:r>
      <w:r w:rsidR="00E64D36">
        <w:rPr>
          <w:rFonts w:ascii="Arial" w:hAnsi="Arial" w:cs="Arial"/>
        </w:rPr>
        <w:t>“</w:t>
      </w:r>
      <w:r w:rsidR="00E64D36">
        <w:rPr>
          <w:rFonts w:ascii="Arial" w:hAnsi="Arial" w:cs="Arial" w:hint="eastAsia"/>
        </w:rPr>
        <w:t>Bridges</w:t>
      </w:r>
      <w:r w:rsidR="00E64D36">
        <w:rPr>
          <w:rFonts w:ascii="Arial" w:hAnsi="Arial" w:cs="Arial"/>
        </w:rPr>
        <w:t>”</w:t>
      </w:r>
      <w:r w:rsidR="006476F6">
        <w:rPr>
          <w:rFonts w:ascii="Arial" w:hAnsi="Arial" w:cs="Arial" w:hint="eastAsia"/>
        </w:rPr>
        <w:t xml:space="preserve"> will cost at most. </w:t>
      </w:r>
      <w:r>
        <w:rPr>
          <w:rFonts w:ascii="Arial" w:hAnsi="Arial" w:cs="Arial" w:hint="eastAsia"/>
        </w:rPr>
        <w:t xml:space="preserve">However, as the priority of Costs increase, the difference between </w:t>
      </w:r>
      <w:r>
        <w:rPr>
          <w:rFonts w:ascii="Arial" w:hAnsi="Arial" w:cs="Arial"/>
        </w:rPr>
        <w:t>“</w:t>
      </w:r>
      <w:r>
        <w:rPr>
          <w:rFonts w:ascii="Arial" w:hAnsi="Arial" w:cs="Arial" w:hint="eastAsia"/>
        </w:rPr>
        <w:t>Roads</w:t>
      </w:r>
      <w:r>
        <w:rPr>
          <w:rFonts w:ascii="Arial" w:hAnsi="Arial" w:cs="Arial"/>
        </w:rPr>
        <w:t>”</w:t>
      </w:r>
      <w:r>
        <w:rPr>
          <w:rFonts w:ascii="Arial" w:hAnsi="Arial" w:cs="Arial" w:hint="eastAsia"/>
        </w:rPr>
        <w:t xml:space="preserve"> and </w:t>
      </w:r>
      <w:r>
        <w:rPr>
          <w:rFonts w:ascii="Arial" w:hAnsi="Arial" w:cs="Arial"/>
        </w:rPr>
        <w:t>“</w:t>
      </w:r>
      <w:r>
        <w:rPr>
          <w:rFonts w:ascii="Arial" w:hAnsi="Arial" w:cs="Arial" w:hint="eastAsia"/>
        </w:rPr>
        <w:t>Railroads</w:t>
      </w:r>
      <w:r>
        <w:rPr>
          <w:rFonts w:ascii="Arial" w:hAnsi="Arial" w:cs="Arial"/>
        </w:rPr>
        <w:t>”</w:t>
      </w:r>
      <w:r>
        <w:rPr>
          <w:rFonts w:ascii="Arial" w:hAnsi="Arial" w:cs="Arial" w:hint="eastAsia"/>
        </w:rPr>
        <w:t xml:space="preserve"> will close to each other. </w:t>
      </w:r>
    </w:p>
    <w:p w:rsidR="003E2F15" w:rsidRDefault="00CF5BF8" w:rsidP="003E2F15">
      <w:pPr>
        <w:pStyle w:val="ListParagraph"/>
        <w:ind w:leftChars="0" w:left="720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en-US"/>
        </w:rPr>
        <w:lastRenderedPageBreak/>
        <w:drawing>
          <wp:inline distT="0" distB="0" distL="0" distR="0">
            <wp:extent cx="4724399" cy="3295650"/>
            <wp:effectExtent l="19050" t="0" r="1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15" cy="329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5" w:rsidRDefault="008E4565" w:rsidP="008E4565">
      <w:pPr>
        <w:pStyle w:val="ListParagraph"/>
        <w:ind w:leftChars="0" w:left="720"/>
        <w:rPr>
          <w:rFonts w:ascii="Arial" w:hAnsi="Arial" w:cs="Arial"/>
        </w:rPr>
      </w:pPr>
    </w:p>
    <w:p w:rsidR="008E4565" w:rsidRPr="008E4565" w:rsidRDefault="008E4565" w:rsidP="008E4565">
      <w:pPr>
        <w:pStyle w:val="ListParagraph"/>
        <w:numPr>
          <w:ilvl w:val="0"/>
          <w:numId w:val="14"/>
        </w:numPr>
        <w:ind w:leftChars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Costs</w:t>
      </w:r>
      <w:r w:rsidRPr="008E4565">
        <w:rPr>
          <w:rFonts w:ascii="Arial" w:hAnsi="Arial" w:cs="Arial"/>
          <w:b/>
        </w:rPr>
        <w:t>- Conclusions</w:t>
      </w:r>
    </w:p>
    <w:p w:rsidR="003E2F15" w:rsidRDefault="003E2F15" w:rsidP="008E4565">
      <w:pPr>
        <w:pStyle w:val="ListParagraph"/>
        <w:ind w:leftChars="0" w:left="720"/>
        <w:rPr>
          <w:rFonts w:ascii="Arial" w:hAnsi="Arial" w:cs="Arial"/>
        </w:rPr>
      </w:pPr>
      <w:r w:rsidRPr="003E2F15">
        <w:rPr>
          <w:rFonts w:ascii="Arial" w:hAnsi="Arial" w:cs="Arial"/>
        </w:rPr>
        <w:t xml:space="preserve">Considering the control criteria and sub-criteria, the following sheet demonstrates that under “Costs”, entering “Roads” market will bring the highest costs to PR. </w:t>
      </w:r>
    </w:p>
    <w:p w:rsidR="00F81BC3" w:rsidRPr="003E2F15" w:rsidRDefault="00F81BC3" w:rsidP="003E2F15">
      <w:pPr>
        <w:ind w:leftChars="200" w:left="600" w:hangingChars="50" w:hanging="120"/>
        <w:rPr>
          <w:rFonts w:ascii="Arial" w:hAnsi="Arial" w:cs="Arial"/>
        </w:rPr>
      </w:pPr>
      <w:r w:rsidRPr="003E2F15">
        <w:rPr>
          <w:rFonts w:ascii="Arial" w:hAnsi="Arial" w:cs="Arial"/>
        </w:rPr>
        <w:t xml:space="preserve"> </w:t>
      </w:r>
    </w:p>
    <w:p w:rsidR="000C2383" w:rsidRDefault="00E64D36" w:rsidP="00732F6D">
      <w:pPr>
        <w:ind w:leftChars="150" w:left="600" w:hangingChars="100" w:hanging="24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03" w:rsidRDefault="008E4565" w:rsidP="00597833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Opportunities</w:t>
      </w:r>
    </w:p>
    <w:p w:rsidR="008E4565" w:rsidRPr="008E4565" w:rsidRDefault="008E4565" w:rsidP="008E4565">
      <w:pPr>
        <w:pStyle w:val="ListParagraph"/>
        <w:ind w:leftChars="0" w:left="360"/>
        <w:rPr>
          <w:rFonts w:ascii="Arial" w:hAnsi="Arial" w:cs="Arial"/>
          <w:b/>
          <w:sz w:val="28"/>
          <w:szCs w:val="28"/>
        </w:rPr>
      </w:pPr>
    </w:p>
    <w:p w:rsidR="00597833" w:rsidRPr="00A43353" w:rsidRDefault="00597833" w:rsidP="00707B87">
      <w:pPr>
        <w:ind w:firstLineChars="150" w:firstLine="36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1. </w:t>
      </w:r>
      <w:r w:rsidR="00107F2E" w:rsidRPr="008E4565">
        <w:rPr>
          <w:rFonts w:ascii="Arial" w:hAnsi="Arial" w:cs="Arial"/>
          <w:b/>
        </w:rPr>
        <w:t>Opportunities</w:t>
      </w:r>
      <w:r w:rsidRPr="008E4565">
        <w:rPr>
          <w:rFonts w:ascii="Arial" w:hAnsi="Arial" w:cs="Arial"/>
          <w:b/>
        </w:rPr>
        <w:t xml:space="preserve"> Subnet:</w:t>
      </w:r>
    </w:p>
    <w:p w:rsidR="00597833" w:rsidRDefault="00597833" w:rsidP="00597833">
      <w:pPr>
        <w:ind w:leftChars="250" w:left="600"/>
        <w:rPr>
          <w:rFonts w:ascii="Arial" w:hAnsi="Arial" w:cs="Arial"/>
        </w:rPr>
      </w:pPr>
      <w:r w:rsidRPr="00A43353">
        <w:rPr>
          <w:rFonts w:ascii="Arial" w:hAnsi="Arial" w:cs="Arial"/>
        </w:rPr>
        <w:t>Under the “</w:t>
      </w:r>
      <w:r w:rsidR="00081789" w:rsidRPr="00A43353">
        <w:rPr>
          <w:rFonts w:ascii="Arial" w:hAnsi="Arial" w:cs="Arial"/>
        </w:rPr>
        <w:t>Opportunities</w:t>
      </w:r>
      <w:r w:rsidRPr="00A43353">
        <w:rPr>
          <w:rFonts w:ascii="Arial" w:hAnsi="Arial" w:cs="Arial"/>
        </w:rPr>
        <w:t>” subnet,</w:t>
      </w:r>
      <w:r w:rsidR="006E67CD" w:rsidRPr="00A43353">
        <w:rPr>
          <w:rFonts w:ascii="Arial" w:hAnsi="Arial" w:cs="Arial"/>
        </w:rPr>
        <w:t xml:space="preserve"> one control criterion is included, which is market</w:t>
      </w:r>
      <w:r w:rsidRPr="00A43353">
        <w:rPr>
          <w:rFonts w:ascii="Arial" w:hAnsi="Arial" w:cs="Arial"/>
        </w:rPr>
        <w:t>.</w:t>
      </w:r>
      <w:r w:rsidR="00F413C4" w:rsidRPr="00A43353">
        <w:rPr>
          <w:rFonts w:ascii="Arial" w:hAnsi="Arial" w:cs="Arial"/>
        </w:rPr>
        <w:t xml:space="preserve"> For PR’s </w:t>
      </w:r>
      <w:r w:rsidR="00C547F8" w:rsidRPr="00A43353">
        <w:rPr>
          <w:rFonts w:ascii="Arial" w:hAnsi="Arial" w:cs="Arial"/>
        </w:rPr>
        <w:t xml:space="preserve">opportunities, most of them are created </w:t>
      </w:r>
      <w:r w:rsidR="00BB039E" w:rsidRPr="00A43353">
        <w:rPr>
          <w:rFonts w:ascii="Arial" w:hAnsi="Arial" w:cs="Arial"/>
        </w:rPr>
        <w:t xml:space="preserve">from market so it’s reasonable to create sub-net under market of control criterion.  </w:t>
      </w:r>
    </w:p>
    <w:p w:rsidR="008E4565" w:rsidRPr="00A43353" w:rsidRDefault="008E4565" w:rsidP="00597833">
      <w:pPr>
        <w:ind w:leftChars="250" w:left="600"/>
        <w:rPr>
          <w:rFonts w:ascii="Arial" w:hAnsi="Arial" w:cs="Arial"/>
        </w:rPr>
      </w:pPr>
    </w:p>
    <w:p w:rsidR="00597833" w:rsidRPr="00A43353" w:rsidRDefault="008E4565" w:rsidP="008E4565">
      <w:pPr>
        <w:ind w:left="960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="009F1541" w:rsidRPr="00A43353">
        <w:rPr>
          <w:rFonts w:ascii="Arial" w:hAnsi="Arial" w:cs="Arial"/>
        </w:rPr>
        <w:t>Market</w:t>
      </w:r>
      <w:r w:rsidR="00597833" w:rsidRPr="00A43353">
        <w:rPr>
          <w:rFonts w:ascii="Arial" w:hAnsi="Arial" w:cs="Arial"/>
        </w:rPr>
        <w:t xml:space="preserve"> </w:t>
      </w:r>
      <w:r w:rsidR="009F1541" w:rsidRPr="00A43353">
        <w:rPr>
          <w:rFonts w:ascii="Arial" w:hAnsi="Arial" w:cs="Arial"/>
        </w:rPr>
        <w:t>Opportunities</w:t>
      </w:r>
      <w:r w:rsidR="00597833" w:rsidRPr="00A43353">
        <w:rPr>
          <w:rFonts w:ascii="Arial" w:hAnsi="Arial" w:cs="Arial"/>
        </w:rPr>
        <w:t>.</w:t>
      </w:r>
    </w:p>
    <w:p w:rsidR="00857AF9" w:rsidRPr="00A43353" w:rsidRDefault="00597833" w:rsidP="00597833">
      <w:pPr>
        <w:ind w:leftChars="150" w:left="600" w:hangingChars="100" w:hanging="24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 </w:t>
      </w:r>
      <w:r w:rsidR="00857AF9" w:rsidRPr="00A43353">
        <w:rPr>
          <w:rFonts w:ascii="Arial" w:hAnsi="Arial" w:cs="Arial"/>
        </w:rPr>
        <w:t>Market is affected by volume, competition, and environment. Potential market size and number of client</w:t>
      </w:r>
      <w:r w:rsidR="002E7996" w:rsidRPr="00A43353">
        <w:rPr>
          <w:rFonts w:ascii="Arial" w:hAnsi="Arial" w:cs="Arial"/>
        </w:rPr>
        <w:t>s w</w:t>
      </w:r>
      <w:r w:rsidR="00857AF9" w:rsidRPr="00A43353">
        <w:rPr>
          <w:rFonts w:ascii="Arial" w:hAnsi="Arial" w:cs="Arial"/>
        </w:rPr>
        <w:t xml:space="preserve">ill affect </w:t>
      </w:r>
      <w:r w:rsidR="002E7996" w:rsidRPr="00A43353">
        <w:rPr>
          <w:rFonts w:ascii="Arial" w:hAnsi="Arial" w:cs="Arial"/>
        </w:rPr>
        <w:t xml:space="preserve">future market opportunities. </w:t>
      </w:r>
      <w:r w:rsidR="00E13CAA" w:rsidRPr="00A43353">
        <w:rPr>
          <w:rFonts w:ascii="Arial" w:hAnsi="Arial" w:cs="Arial"/>
        </w:rPr>
        <w:t xml:space="preserve">Under the competition, if PR becomes the first mover or have good relationship with related companies </w:t>
      </w:r>
      <w:r w:rsidR="001C7326" w:rsidRPr="00A43353">
        <w:rPr>
          <w:rFonts w:ascii="Arial" w:hAnsi="Arial" w:cs="Arial"/>
        </w:rPr>
        <w:t>which are</w:t>
      </w:r>
      <w:r w:rsidR="00E13CAA" w:rsidRPr="00A43353">
        <w:rPr>
          <w:rFonts w:ascii="Arial" w:hAnsi="Arial" w:cs="Arial"/>
        </w:rPr>
        <w:t xml:space="preserve"> already in these five </w:t>
      </w:r>
      <w:r w:rsidR="0015501F" w:rsidRPr="00A43353">
        <w:rPr>
          <w:rFonts w:ascii="Arial" w:hAnsi="Arial" w:cs="Arial"/>
        </w:rPr>
        <w:t>markets</w:t>
      </w:r>
      <w:r w:rsidR="00E13CAA" w:rsidRPr="00A43353">
        <w:rPr>
          <w:rFonts w:ascii="Arial" w:hAnsi="Arial" w:cs="Arial"/>
        </w:rPr>
        <w:t xml:space="preserve">, </w:t>
      </w:r>
      <w:r w:rsidR="00490CD3" w:rsidRPr="00A43353">
        <w:rPr>
          <w:rFonts w:ascii="Arial" w:hAnsi="Arial" w:cs="Arial"/>
        </w:rPr>
        <w:t xml:space="preserve">advantages of first movers or </w:t>
      </w:r>
      <w:r w:rsidR="001C7326" w:rsidRPr="00A43353">
        <w:rPr>
          <w:rFonts w:ascii="Arial" w:hAnsi="Arial" w:cs="Arial"/>
        </w:rPr>
        <w:t xml:space="preserve">partnership will </w:t>
      </w:r>
      <w:r w:rsidR="00F2096C" w:rsidRPr="00A43353">
        <w:rPr>
          <w:rFonts w:ascii="Arial" w:hAnsi="Arial" w:cs="Arial"/>
        </w:rPr>
        <w:t xml:space="preserve">raise more opportunities. </w:t>
      </w:r>
      <w:r w:rsidR="00D4577D" w:rsidRPr="00A43353">
        <w:rPr>
          <w:rFonts w:ascii="Arial" w:hAnsi="Arial" w:cs="Arial"/>
        </w:rPr>
        <w:t xml:space="preserve">Environmental regulations will limit the opportunities of market.  </w:t>
      </w:r>
    </w:p>
    <w:p w:rsidR="00857AF9" w:rsidRDefault="0089398D" w:rsidP="00597833">
      <w:pPr>
        <w:ind w:leftChars="150" w:left="600" w:hangingChars="100" w:hanging="24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66" w:rsidRPr="00A43353" w:rsidRDefault="008E4565" w:rsidP="008E4565">
      <w:pPr>
        <w:ind w:left="960"/>
        <w:rPr>
          <w:rFonts w:ascii="Arial" w:hAnsi="Arial" w:cs="Arial"/>
        </w:rPr>
      </w:pPr>
      <w:r>
        <w:rPr>
          <w:rFonts w:ascii="Arial" w:hAnsi="Arial" w:cs="Arial"/>
        </w:rPr>
        <w:t xml:space="preserve">1.2 </w:t>
      </w:r>
      <w:r w:rsidR="00374966">
        <w:rPr>
          <w:rFonts w:ascii="Arial" w:hAnsi="Arial" w:cs="Arial" w:hint="eastAsia"/>
        </w:rPr>
        <w:t>Internal Conditions</w:t>
      </w:r>
      <w:r w:rsidR="00374966" w:rsidRPr="00A43353">
        <w:rPr>
          <w:rFonts w:ascii="Arial" w:hAnsi="Arial" w:cs="Arial"/>
        </w:rPr>
        <w:t xml:space="preserve"> Opportunities.</w:t>
      </w:r>
    </w:p>
    <w:p w:rsidR="0089398D" w:rsidRDefault="00374966" w:rsidP="008E4565">
      <w:pPr>
        <w:ind w:leftChars="150" w:left="600" w:hangingChars="100" w:hanging="240"/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 </w:t>
      </w:r>
      <w:r>
        <w:rPr>
          <w:rFonts w:ascii="Arial" w:hAnsi="Arial" w:cs="Arial" w:hint="eastAsia"/>
        </w:rPr>
        <w:t xml:space="preserve">How to grab opportunities of future trend is key point to </w:t>
      </w:r>
      <w:r>
        <w:rPr>
          <w:rFonts w:ascii="Arial" w:hAnsi="Arial" w:cs="Arial"/>
        </w:rPr>
        <w:t>achieve</w:t>
      </w:r>
      <w:r>
        <w:rPr>
          <w:rFonts w:ascii="Arial" w:hAnsi="Arial" w:cs="Arial" w:hint="eastAsia"/>
        </w:rPr>
        <w:t xml:space="preserve"> the gold </w:t>
      </w:r>
      <w:r>
        <w:rPr>
          <w:rFonts w:ascii="Arial" w:hAnsi="Arial" w:cs="Arial"/>
        </w:rPr>
        <w:t>–</w:t>
      </w:r>
      <w:r>
        <w:rPr>
          <w:rFonts w:ascii="Arial" w:hAnsi="Arial" w:cs="Arial" w:hint="eastAsia"/>
        </w:rPr>
        <w:t xml:space="preserve"> select the most attractive market for Pitt Robotics</w:t>
      </w:r>
      <w:r w:rsidR="00647AF0">
        <w:rPr>
          <w:rFonts w:ascii="Arial" w:hAnsi="Arial" w:cs="Arial" w:hint="eastAsia"/>
        </w:rPr>
        <w:t>.</w:t>
      </w:r>
      <w:r w:rsidR="0011253C">
        <w:rPr>
          <w:rFonts w:ascii="Arial" w:hAnsi="Arial" w:cs="Arial" w:hint="eastAsia"/>
        </w:rPr>
        <w:t xml:space="preserve"> R &amp; D expenses and patent development </w:t>
      </w:r>
      <w:r w:rsidR="0080604E">
        <w:rPr>
          <w:rFonts w:ascii="Arial" w:hAnsi="Arial" w:cs="Arial" w:hint="eastAsia"/>
        </w:rPr>
        <w:t xml:space="preserve">are the signs of </w:t>
      </w:r>
      <w:r w:rsidR="0080604E">
        <w:rPr>
          <w:rFonts w:ascii="Arial" w:hAnsi="Arial" w:cs="Arial"/>
        </w:rPr>
        <w:t>success</w:t>
      </w:r>
      <w:r w:rsidR="0080604E">
        <w:rPr>
          <w:rFonts w:ascii="Arial" w:hAnsi="Arial" w:cs="Arial" w:hint="eastAsia"/>
        </w:rPr>
        <w:t xml:space="preserve"> and competitive ability.  </w:t>
      </w:r>
      <w:r>
        <w:rPr>
          <w:rFonts w:ascii="Arial" w:hAnsi="Arial" w:cs="Arial" w:hint="eastAsia"/>
        </w:rPr>
        <w:t xml:space="preserve">   </w:t>
      </w:r>
    </w:p>
    <w:p w:rsidR="0089398D" w:rsidRPr="00A43353" w:rsidRDefault="0089398D" w:rsidP="00597833">
      <w:pPr>
        <w:ind w:leftChars="150" w:left="600" w:hangingChars="100" w:hanging="240"/>
        <w:rPr>
          <w:rFonts w:ascii="Arial" w:hAnsi="Arial" w:cs="Arial"/>
        </w:rPr>
      </w:pPr>
    </w:p>
    <w:p w:rsidR="00A22111" w:rsidRPr="00A43353" w:rsidRDefault="002D034C" w:rsidP="00597833">
      <w:pPr>
        <w:ind w:leftChars="150" w:left="600" w:hangingChars="100" w:hanging="24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4298134" cy="2905125"/>
            <wp:effectExtent l="19050" t="0" r="7166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42" cy="29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5" w:rsidRDefault="008E4565" w:rsidP="00C07624">
      <w:pPr>
        <w:ind w:firstLineChars="100" w:firstLine="240"/>
        <w:rPr>
          <w:rFonts w:ascii="Arial" w:hAnsi="Arial" w:cs="Arial"/>
        </w:rPr>
      </w:pPr>
    </w:p>
    <w:p w:rsidR="00C07624" w:rsidRDefault="008E4565" w:rsidP="00C07624">
      <w:pPr>
        <w:ind w:firstLineChars="100" w:firstLine="240"/>
        <w:rPr>
          <w:rFonts w:ascii="Arial" w:hAnsi="Arial" w:cs="Arial"/>
          <w:b/>
        </w:rPr>
      </w:pPr>
      <w:r w:rsidRPr="008E4565">
        <w:rPr>
          <w:rFonts w:ascii="Arial" w:hAnsi="Arial" w:cs="Arial"/>
          <w:b/>
        </w:rPr>
        <w:t>2</w:t>
      </w:r>
      <w:r w:rsidR="00C07624" w:rsidRPr="008E4565">
        <w:rPr>
          <w:rFonts w:ascii="Arial" w:hAnsi="Arial" w:cs="Arial" w:hint="eastAsia"/>
          <w:b/>
        </w:rPr>
        <w:t xml:space="preserve">. Sensitivity </w:t>
      </w:r>
      <w:r w:rsidRPr="008E4565">
        <w:rPr>
          <w:rFonts w:ascii="Arial" w:hAnsi="Arial" w:cs="Arial"/>
          <w:b/>
        </w:rPr>
        <w:t xml:space="preserve">analysis </w:t>
      </w:r>
      <w:r w:rsidR="00C07624" w:rsidRPr="008E4565">
        <w:rPr>
          <w:rFonts w:ascii="Arial" w:hAnsi="Arial" w:cs="Arial"/>
          <w:b/>
        </w:rPr>
        <w:t>–</w:t>
      </w:r>
      <w:r w:rsidR="00C07624" w:rsidRPr="008E4565">
        <w:rPr>
          <w:rFonts w:ascii="Arial" w:hAnsi="Arial" w:cs="Arial" w:hint="eastAsia"/>
          <w:b/>
        </w:rPr>
        <w:t xml:space="preserve"> Opportunities</w:t>
      </w:r>
    </w:p>
    <w:p w:rsidR="008E4565" w:rsidRPr="008E4565" w:rsidRDefault="008E4565" w:rsidP="00C07624">
      <w:pPr>
        <w:ind w:firstLineChars="100" w:firstLine="240"/>
        <w:rPr>
          <w:rFonts w:ascii="Arial" w:hAnsi="Arial" w:cs="Arial"/>
          <w:b/>
        </w:rPr>
      </w:pPr>
    </w:p>
    <w:p w:rsidR="00FB2330" w:rsidRPr="00932ED1" w:rsidRDefault="00FB2330" w:rsidP="00FB2330">
      <w:pPr>
        <w:ind w:leftChars="100" w:left="480" w:hangingChars="100" w:hanging="24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If the </w:t>
      </w:r>
      <w:r>
        <w:rPr>
          <w:rFonts w:ascii="Arial" w:hAnsi="Arial" w:cs="Arial"/>
        </w:rPr>
        <w:t>priority</w:t>
      </w:r>
      <w:r>
        <w:rPr>
          <w:rFonts w:ascii="Arial" w:hAnsi="Arial" w:cs="Arial" w:hint="eastAsia"/>
        </w:rPr>
        <w:t xml:space="preserve"> is more than 31.85%, </w:t>
      </w:r>
      <w:r>
        <w:rPr>
          <w:rFonts w:ascii="Arial" w:hAnsi="Arial" w:cs="Arial"/>
        </w:rPr>
        <w:t>“</w:t>
      </w:r>
      <w:r>
        <w:rPr>
          <w:rFonts w:ascii="Arial" w:hAnsi="Arial" w:cs="Arial" w:hint="eastAsia"/>
        </w:rPr>
        <w:t>Airports</w:t>
      </w:r>
      <w:r>
        <w:rPr>
          <w:rFonts w:ascii="Arial" w:hAnsi="Arial" w:cs="Arial"/>
        </w:rPr>
        <w:t>”</w:t>
      </w:r>
      <w:r>
        <w:rPr>
          <w:rFonts w:ascii="Arial" w:hAnsi="Arial" w:cs="Arial" w:hint="eastAsia"/>
        </w:rPr>
        <w:t xml:space="preserve"> will have more opportunities for PR to create more profits.  </w:t>
      </w:r>
    </w:p>
    <w:p w:rsidR="00C07624" w:rsidRPr="00C07624" w:rsidRDefault="002D034C" w:rsidP="00D4577D">
      <w:pPr>
        <w:ind w:left="284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30" w:rsidRDefault="00FB2330" w:rsidP="00D4577D">
      <w:pPr>
        <w:ind w:left="284"/>
        <w:rPr>
          <w:rFonts w:ascii="Arial" w:hAnsi="Arial" w:cs="Arial"/>
        </w:rPr>
      </w:pPr>
    </w:p>
    <w:p w:rsidR="008E4565" w:rsidRPr="008E4565" w:rsidRDefault="008E4565" w:rsidP="008E4565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3. </w:t>
      </w:r>
      <w:r w:rsidRPr="008E4565">
        <w:rPr>
          <w:rFonts w:ascii="Arial" w:hAnsi="Arial" w:cs="Arial"/>
          <w:b/>
        </w:rPr>
        <w:t>Benefits- Conclusions</w:t>
      </w:r>
    </w:p>
    <w:p w:rsidR="00597833" w:rsidRPr="008E4565" w:rsidRDefault="00597833" w:rsidP="008E4565">
      <w:pPr>
        <w:pStyle w:val="ListParagraph"/>
        <w:ind w:leftChars="0" w:left="1080"/>
        <w:jc w:val="both"/>
        <w:rPr>
          <w:rFonts w:ascii="Arial" w:hAnsi="Arial" w:cs="Arial"/>
        </w:rPr>
      </w:pPr>
      <w:r w:rsidRPr="008E4565">
        <w:rPr>
          <w:rFonts w:ascii="Arial" w:hAnsi="Arial" w:cs="Arial"/>
        </w:rPr>
        <w:t>Considering the control criteria and sub-criteria, the following sheet demonstrates that under “</w:t>
      </w:r>
      <w:r w:rsidR="00D4577D" w:rsidRPr="008E4565">
        <w:rPr>
          <w:rFonts w:ascii="Arial" w:hAnsi="Arial" w:cs="Arial"/>
        </w:rPr>
        <w:t>Opportunities</w:t>
      </w:r>
      <w:r w:rsidRPr="008E4565">
        <w:rPr>
          <w:rFonts w:ascii="Arial" w:hAnsi="Arial" w:cs="Arial"/>
        </w:rPr>
        <w:t xml:space="preserve">”, entering “Roads” market will bring the </w:t>
      </w:r>
      <w:r w:rsidR="00C75B44" w:rsidRPr="008E4565">
        <w:rPr>
          <w:rFonts w:ascii="Arial" w:hAnsi="Arial" w:cs="Arial"/>
        </w:rPr>
        <w:t>most</w:t>
      </w:r>
      <w:r w:rsidRPr="008E4565">
        <w:rPr>
          <w:rFonts w:ascii="Arial" w:hAnsi="Arial" w:cs="Arial"/>
        </w:rPr>
        <w:t xml:space="preserve"> </w:t>
      </w:r>
      <w:r w:rsidR="00C75B44" w:rsidRPr="008E4565">
        <w:rPr>
          <w:rFonts w:ascii="Arial" w:hAnsi="Arial" w:cs="Arial"/>
        </w:rPr>
        <w:t>opportunities</w:t>
      </w:r>
      <w:r w:rsidRPr="008E4565">
        <w:rPr>
          <w:rFonts w:ascii="Arial" w:hAnsi="Arial" w:cs="Arial"/>
        </w:rPr>
        <w:t xml:space="preserve"> to PR. </w:t>
      </w:r>
    </w:p>
    <w:p w:rsidR="00FB2330" w:rsidRPr="00A43353" w:rsidRDefault="003D451A" w:rsidP="00D4577D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33" w:rsidRDefault="00597833" w:rsidP="00597833">
      <w:pPr>
        <w:pStyle w:val="ListParagraph"/>
        <w:ind w:leftChars="0" w:left="360"/>
        <w:rPr>
          <w:rFonts w:ascii="Arial" w:hAnsi="Arial" w:cs="Arial"/>
        </w:rPr>
      </w:pPr>
    </w:p>
    <w:p w:rsidR="00732F6D" w:rsidRPr="00A43353" w:rsidRDefault="00732F6D" w:rsidP="00597833">
      <w:pPr>
        <w:pStyle w:val="ListParagraph"/>
        <w:ind w:leftChars="0" w:left="360"/>
        <w:rPr>
          <w:rFonts w:ascii="Arial" w:hAnsi="Arial" w:cs="Arial"/>
        </w:rPr>
      </w:pPr>
    </w:p>
    <w:p w:rsidR="008342D6" w:rsidRPr="008E4565" w:rsidRDefault="008342D6" w:rsidP="008342D6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b/>
          <w:sz w:val="28"/>
          <w:szCs w:val="28"/>
        </w:rPr>
      </w:pPr>
      <w:r w:rsidRPr="008E4565">
        <w:rPr>
          <w:rFonts w:ascii="Arial" w:hAnsi="Arial" w:cs="Arial"/>
          <w:b/>
          <w:sz w:val="28"/>
          <w:szCs w:val="28"/>
        </w:rPr>
        <w:t>Risks:</w:t>
      </w:r>
    </w:p>
    <w:p w:rsidR="008342D6" w:rsidRPr="008E4565" w:rsidRDefault="008342D6" w:rsidP="008342D6">
      <w:pPr>
        <w:ind w:firstLineChars="150" w:firstLine="360"/>
        <w:rPr>
          <w:rFonts w:ascii="Arial" w:hAnsi="Arial" w:cs="Arial"/>
          <w:b/>
        </w:rPr>
      </w:pPr>
      <w:r w:rsidRPr="008E4565">
        <w:rPr>
          <w:rFonts w:ascii="Arial" w:hAnsi="Arial" w:cs="Arial"/>
          <w:b/>
        </w:rPr>
        <w:t xml:space="preserve">1. </w:t>
      </w:r>
      <w:r w:rsidR="00603878" w:rsidRPr="008E4565">
        <w:rPr>
          <w:rFonts w:ascii="Arial" w:hAnsi="Arial" w:cs="Arial"/>
          <w:b/>
        </w:rPr>
        <w:t>Risks</w:t>
      </w:r>
      <w:r w:rsidRPr="008E4565">
        <w:rPr>
          <w:rFonts w:ascii="Arial" w:hAnsi="Arial" w:cs="Arial"/>
          <w:b/>
        </w:rPr>
        <w:t xml:space="preserve"> Subnet:</w:t>
      </w:r>
    </w:p>
    <w:p w:rsidR="008342D6" w:rsidRPr="00A43353" w:rsidRDefault="008342D6" w:rsidP="008342D6">
      <w:pPr>
        <w:ind w:leftChars="250" w:left="600"/>
        <w:rPr>
          <w:rFonts w:ascii="Arial" w:hAnsi="Arial" w:cs="Arial"/>
        </w:rPr>
      </w:pPr>
      <w:r w:rsidRPr="00A43353">
        <w:rPr>
          <w:rFonts w:ascii="Arial" w:hAnsi="Arial" w:cs="Arial"/>
        </w:rPr>
        <w:t>Under the “</w:t>
      </w:r>
      <w:r w:rsidR="00F465CD" w:rsidRPr="00A43353">
        <w:rPr>
          <w:rFonts w:ascii="Arial" w:hAnsi="Arial" w:cs="Arial"/>
        </w:rPr>
        <w:t>Risks</w:t>
      </w:r>
      <w:r w:rsidRPr="00A43353">
        <w:rPr>
          <w:rFonts w:ascii="Arial" w:hAnsi="Arial" w:cs="Arial"/>
        </w:rPr>
        <w:t xml:space="preserve">” subnet, </w:t>
      </w:r>
      <w:r w:rsidR="00FF64C9" w:rsidRPr="00A43353">
        <w:rPr>
          <w:rFonts w:ascii="Arial" w:hAnsi="Arial" w:cs="Arial"/>
        </w:rPr>
        <w:t>two</w:t>
      </w:r>
      <w:r w:rsidRPr="00A43353">
        <w:rPr>
          <w:rFonts w:ascii="Arial" w:hAnsi="Arial" w:cs="Arial"/>
        </w:rPr>
        <w:t xml:space="preserve"> control </w:t>
      </w:r>
      <w:r w:rsidR="00FF64C9" w:rsidRPr="00A43353">
        <w:rPr>
          <w:rFonts w:ascii="Arial" w:hAnsi="Arial" w:cs="Arial"/>
        </w:rPr>
        <w:t>criteria are</w:t>
      </w:r>
      <w:r w:rsidRPr="00A43353">
        <w:rPr>
          <w:rFonts w:ascii="Arial" w:hAnsi="Arial" w:cs="Arial"/>
        </w:rPr>
        <w:t xml:space="preserve"> included, which </w:t>
      </w:r>
      <w:r w:rsidR="00FF64C9" w:rsidRPr="00A43353">
        <w:rPr>
          <w:rFonts w:ascii="Arial" w:hAnsi="Arial" w:cs="Arial"/>
        </w:rPr>
        <w:t>are</w:t>
      </w:r>
      <w:r w:rsidRPr="00A43353">
        <w:rPr>
          <w:rFonts w:ascii="Arial" w:hAnsi="Arial" w:cs="Arial"/>
        </w:rPr>
        <w:t xml:space="preserve"> market. For PR’s </w:t>
      </w:r>
      <w:r w:rsidR="006A1EEC" w:rsidRPr="00A43353">
        <w:rPr>
          <w:rFonts w:ascii="Arial" w:hAnsi="Arial" w:cs="Arial"/>
        </w:rPr>
        <w:t>Risk</w:t>
      </w:r>
      <w:r w:rsidRPr="00A43353">
        <w:rPr>
          <w:rFonts w:ascii="Arial" w:hAnsi="Arial" w:cs="Arial"/>
        </w:rPr>
        <w:t xml:space="preserve">s, most of them are created from market so it’s reasonable to create sub-net under market of control criterion.  </w:t>
      </w:r>
    </w:p>
    <w:p w:rsidR="008342D6" w:rsidRPr="008E4565" w:rsidRDefault="008E4565" w:rsidP="008E4565">
      <w:pPr>
        <w:pStyle w:val="ListParagraph"/>
        <w:ind w:leftChars="0" w:left="1200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="008342D6" w:rsidRPr="008E4565">
        <w:rPr>
          <w:rFonts w:ascii="Arial" w:hAnsi="Arial" w:cs="Arial"/>
        </w:rPr>
        <w:t xml:space="preserve">Market </w:t>
      </w:r>
      <w:r w:rsidR="00DA3FEA" w:rsidRPr="008E4565">
        <w:rPr>
          <w:rFonts w:ascii="Arial" w:hAnsi="Arial" w:cs="Arial"/>
        </w:rPr>
        <w:t>Risks</w:t>
      </w:r>
    </w:p>
    <w:p w:rsidR="00E951FF" w:rsidRDefault="008342D6" w:rsidP="008E4565">
      <w:pPr>
        <w:pStyle w:val="ListParagraph"/>
        <w:ind w:leftChars="150" w:left="840" w:hangingChars="200" w:hanging="480"/>
        <w:jc w:val="both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 Market is affected by </w:t>
      </w:r>
      <w:r w:rsidR="00DA3FEA" w:rsidRPr="00A43353">
        <w:rPr>
          <w:rFonts w:ascii="Arial" w:hAnsi="Arial" w:cs="Arial"/>
        </w:rPr>
        <w:t>entrance and challenges</w:t>
      </w:r>
      <w:r w:rsidRPr="00A43353">
        <w:rPr>
          <w:rFonts w:ascii="Arial" w:hAnsi="Arial" w:cs="Arial"/>
        </w:rPr>
        <w:t>.</w:t>
      </w:r>
      <w:r w:rsidR="00945512" w:rsidRPr="00A43353">
        <w:rPr>
          <w:rFonts w:ascii="Arial" w:hAnsi="Arial" w:cs="Arial"/>
        </w:rPr>
        <w:t xml:space="preserve"> Main criteria include </w:t>
      </w:r>
      <w:r w:rsidR="008E4565">
        <w:rPr>
          <w:rFonts w:ascii="Arial" w:hAnsi="Arial" w:cs="Arial"/>
        </w:rPr>
        <w:t xml:space="preserve"> </w:t>
      </w:r>
      <w:r w:rsidR="00945512" w:rsidRPr="008E4565">
        <w:rPr>
          <w:rFonts w:ascii="Arial" w:hAnsi="Arial" w:cs="Arial"/>
        </w:rPr>
        <w:t xml:space="preserve">difficulty in comply regulations, time investment, new participants, and </w:t>
      </w:r>
      <w:r w:rsidR="008E4565">
        <w:rPr>
          <w:rFonts w:ascii="Arial" w:hAnsi="Arial" w:cs="Arial"/>
        </w:rPr>
        <w:t xml:space="preserve"> </w:t>
      </w:r>
      <w:r w:rsidR="00945512" w:rsidRPr="008E4565">
        <w:rPr>
          <w:rFonts w:ascii="Arial" w:hAnsi="Arial" w:cs="Arial"/>
        </w:rPr>
        <w:t xml:space="preserve">technological change. For example, </w:t>
      </w:r>
      <w:r w:rsidR="00C176E4" w:rsidRPr="008E4565">
        <w:rPr>
          <w:rFonts w:ascii="Arial" w:hAnsi="Arial" w:cs="Arial"/>
        </w:rPr>
        <w:t xml:space="preserve">the more profit the market is, the </w:t>
      </w:r>
      <w:r w:rsidR="008E4565">
        <w:rPr>
          <w:rFonts w:ascii="Arial" w:hAnsi="Arial" w:cs="Arial"/>
        </w:rPr>
        <w:t xml:space="preserve">more </w:t>
      </w:r>
      <w:r w:rsidR="00C176E4" w:rsidRPr="008E4565">
        <w:rPr>
          <w:rFonts w:ascii="Arial" w:hAnsi="Arial" w:cs="Arial"/>
        </w:rPr>
        <w:t>participants want to get into. Severe competition</w:t>
      </w:r>
      <w:r w:rsidR="008F2462" w:rsidRPr="008E4565">
        <w:rPr>
          <w:rFonts w:ascii="Arial" w:hAnsi="Arial" w:cs="Arial"/>
        </w:rPr>
        <w:t>s</w:t>
      </w:r>
      <w:r w:rsidR="00C176E4" w:rsidRPr="008E4565">
        <w:rPr>
          <w:rFonts w:ascii="Arial" w:hAnsi="Arial" w:cs="Arial"/>
        </w:rPr>
        <w:t xml:space="preserve"> </w:t>
      </w:r>
      <w:r w:rsidR="001F516D" w:rsidRPr="008E4565">
        <w:rPr>
          <w:rFonts w:ascii="Arial" w:hAnsi="Arial" w:cs="Arial"/>
        </w:rPr>
        <w:t>will force PR to</w:t>
      </w:r>
      <w:r w:rsidR="008E4565">
        <w:rPr>
          <w:rFonts w:ascii="Arial" w:hAnsi="Arial" w:cs="Arial"/>
        </w:rPr>
        <w:t xml:space="preserve"> </w:t>
      </w:r>
      <w:r w:rsidR="00291E2C" w:rsidRPr="008E4565">
        <w:rPr>
          <w:rFonts w:ascii="Arial" w:hAnsi="Arial" w:cs="Arial"/>
        </w:rPr>
        <w:t xml:space="preserve">invest more money in R&amp;D to maintain </w:t>
      </w:r>
      <w:r w:rsidR="00E951FF" w:rsidRPr="008E4565">
        <w:rPr>
          <w:rFonts w:ascii="Arial" w:hAnsi="Arial" w:cs="Arial"/>
        </w:rPr>
        <w:t xml:space="preserve">competitive ability that will raise costs. </w:t>
      </w:r>
    </w:p>
    <w:p w:rsidR="008E4565" w:rsidRDefault="008E4565" w:rsidP="008E4565">
      <w:pPr>
        <w:pStyle w:val="ListParagraph"/>
        <w:ind w:leftChars="150" w:left="840" w:hangingChars="200" w:hanging="480"/>
        <w:jc w:val="both"/>
        <w:rPr>
          <w:rFonts w:ascii="Arial" w:hAnsi="Arial" w:cs="Arial"/>
        </w:rPr>
      </w:pPr>
    </w:p>
    <w:p w:rsidR="008E4565" w:rsidRPr="008E4565" w:rsidRDefault="008E4565" w:rsidP="008E4565">
      <w:pPr>
        <w:pStyle w:val="ListParagraph"/>
        <w:ind w:leftChars="150" w:left="840" w:hangingChars="200" w:hanging="480"/>
        <w:jc w:val="both"/>
        <w:rPr>
          <w:rFonts w:ascii="Arial" w:hAnsi="Arial" w:cs="Arial"/>
        </w:rPr>
      </w:pPr>
    </w:p>
    <w:p w:rsidR="00E951FF" w:rsidRPr="00A43353" w:rsidRDefault="008E4565" w:rsidP="008E4565">
      <w:pPr>
        <w:ind w:left="600" w:firstLineChars="150" w:firstLine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1.2 </w:t>
      </w:r>
      <w:r w:rsidR="00DC3B9F" w:rsidRPr="00A43353">
        <w:rPr>
          <w:rFonts w:ascii="Arial" w:hAnsi="Arial" w:cs="Arial"/>
        </w:rPr>
        <w:t>Financing Risks.</w:t>
      </w:r>
    </w:p>
    <w:p w:rsidR="00FF64C9" w:rsidRPr="00FE7BFF" w:rsidRDefault="008F180A" w:rsidP="00FE7BFF">
      <w:pPr>
        <w:ind w:leftChars="150" w:left="600" w:hangingChars="100" w:hanging="24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 </w:t>
      </w:r>
      <w:r w:rsidR="00F83958" w:rsidRPr="00A43353">
        <w:rPr>
          <w:rFonts w:ascii="Arial" w:hAnsi="Arial" w:cs="Arial"/>
        </w:rPr>
        <w:t xml:space="preserve">There are two criteria that affecting choices of </w:t>
      </w:r>
      <w:r w:rsidR="002C0D15" w:rsidRPr="00A43353">
        <w:rPr>
          <w:rFonts w:ascii="Arial" w:hAnsi="Arial" w:cs="Arial"/>
        </w:rPr>
        <w:t xml:space="preserve">alternatives. Working capital and </w:t>
      </w:r>
      <w:r w:rsidR="00936CC6" w:rsidRPr="00A43353">
        <w:rPr>
          <w:rFonts w:ascii="Arial" w:hAnsi="Arial" w:cs="Arial"/>
        </w:rPr>
        <w:t xml:space="preserve">investment required. If we predicted the investments will bring benefits or higher ROC to PR, </w:t>
      </w:r>
      <w:r w:rsidR="0098473E" w:rsidRPr="00A43353">
        <w:rPr>
          <w:rFonts w:ascii="Arial" w:hAnsi="Arial" w:cs="Arial"/>
        </w:rPr>
        <w:t>we still need to consider if PR has enough cash on hand or has ability to finance to avoid risk of liquidity.</w:t>
      </w:r>
      <w:r w:rsidR="00D956AC" w:rsidRPr="00A43353">
        <w:rPr>
          <w:rFonts w:ascii="Arial" w:hAnsi="Arial" w:cs="Arial"/>
        </w:rPr>
        <w:t xml:space="preserve"> </w:t>
      </w:r>
      <w:r w:rsidR="00E951FF" w:rsidRPr="00A43353">
        <w:rPr>
          <w:rFonts w:ascii="Arial" w:hAnsi="Arial" w:cs="Arial"/>
        </w:rPr>
        <w:t xml:space="preserve">The following sheet shows the </w:t>
      </w:r>
      <w:r w:rsidR="00E951FF" w:rsidRPr="00FE7BFF">
        <w:rPr>
          <w:rFonts w:ascii="Arial" w:hAnsi="Arial" w:cs="Arial"/>
        </w:rPr>
        <w:t xml:space="preserve">links among each criterion. </w:t>
      </w:r>
      <w:r w:rsidR="00291E2C" w:rsidRPr="00FE7BFF">
        <w:rPr>
          <w:rFonts w:ascii="Arial" w:hAnsi="Arial" w:cs="Arial"/>
        </w:rPr>
        <w:t xml:space="preserve"> </w:t>
      </w:r>
      <w:r w:rsidR="008F2462" w:rsidRPr="00FE7BFF">
        <w:rPr>
          <w:rFonts w:ascii="Arial" w:hAnsi="Arial" w:cs="Arial"/>
        </w:rPr>
        <w:t xml:space="preserve"> </w:t>
      </w:r>
      <w:r w:rsidR="00C176E4" w:rsidRPr="00FE7BFF">
        <w:rPr>
          <w:rFonts w:ascii="Arial" w:hAnsi="Arial" w:cs="Arial"/>
        </w:rPr>
        <w:t xml:space="preserve">   </w:t>
      </w:r>
      <w:r w:rsidR="00945512" w:rsidRPr="00FE7BFF">
        <w:rPr>
          <w:rFonts w:ascii="Arial" w:hAnsi="Arial" w:cs="Arial"/>
          <w:noProof/>
        </w:rPr>
        <w:t xml:space="preserve"> </w:t>
      </w:r>
      <w:r w:rsidR="00FF64C9" w:rsidRPr="00A43353">
        <w:rPr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CB" w:rsidRDefault="007304CB" w:rsidP="00B02F28">
      <w:pPr>
        <w:ind w:firstLineChars="200" w:firstLine="480"/>
        <w:rPr>
          <w:rFonts w:ascii="Arial" w:hAnsi="Arial" w:cs="Arial"/>
          <w:b/>
        </w:rPr>
      </w:pPr>
    </w:p>
    <w:p w:rsidR="00B02F28" w:rsidRPr="007304CB" w:rsidRDefault="007304CB" w:rsidP="00B02F28">
      <w:pPr>
        <w:ind w:firstLineChars="200" w:firstLine="480"/>
        <w:rPr>
          <w:rFonts w:ascii="Arial" w:hAnsi="Arial" w:cs="Arial"/>
          <w:b/>
        </w:rPr>
      </w:pPr>
      <w:r w:rsidRPr="007304CB">
        <w:rPr>
          <w:rFonts w:ascii="Arial" w:hAnsi="Arial" w:cs="Arial"/>
          <w:b/>
        </w:rPr>
        <w:t>2</w:t>
      </w:r>
      <w:r w:rsidR="00B02F28" w:rsidRPr="007304CB">
        <w:rPr>
          <w:rFonts w:ascii="Arial" w:hAnsi="Arial" w:cs="Arial" w:hint="eastAsia"/>
          <w:b/>
        </w:rPr>
        <w:t>. Sensitivity</w:t>
      </w:r>
      <w:r w:rsidR="00732F6D">
        <w:rPr>
          <w:rFonts w:ascii="Arial" w:hAnsi="Arial" w:cs="Arial"/>
          <w:b/>
        </w:rPr>
        <w:t xml:space="preserve"> analysis</w:t>
      </w:r>
      <w:r w:rsidR="00B02F28" w:rsidRPr="007304CB">
        <w:rPr>
          <w:rFonts w:ascii="Arial" w:hAnsi="Arial" w:cs="Arial" w:hint="eastAsia"/>
          <w:b/>
        </w:rPr>
        <w:t xml:space="preserve"> </w:t>
      </w:r>
      <w:r w:rsidR="00B02F28" w:rsidRPr="007304CB">
        <w:rPr>
          <w:rFonts w:ascii="Arial" w:hAnsi="Arial" w:cs="Arial"/>
          <w:b/>
        </w:rPr>
        <w:t>–</w:t>
      </w:r>
      <w:r w:rsidR="00B02F28" w:rsidRPr="007304CB">
        <w:rPr>
          <w:rFonts w:ascii="Arial" w:hAnsi="Arial" w:cs="Arial" w:hint="eastAsia"/>
          <w:b/>
        </w:rPr>
        <w:t xml:space="preserve"> </w:t>
      </w:r>
      <w:r w:rsidR="00F71795" w:rsidRPr="007304CB">
        <w:rPr>
          <w:rFonts w:ascii="Arial" w:hAnsi="Arial" w:cs="Arial" w:hint="eastAsia"/>
          <w:b/>
        </w:rPr>
        <w:t>Risks</w:t>
      </w:r>
    </w:p>
    <w:p w:rsidR="00B02F28" w:rsidRDefault="00B02F28" w:rsidP="0062005C">
      <w:pPr>
        <w:pStyle w:val="ListParagraph"/>
        <w:ind w:leftChars="350" w:left="84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F71795">
        <w:rPr>
          <w:rFonts w:ascii="Arial" w:hAnsi="Arial" w:cs="Arial" w:hint="eastAsia"/>
        </w:rPr>
        <w:t>Airports</w:t>
      </w:r>
      <w:r>
        <w:rPr>
          <w:rFonts w:ascii="Arial" w:hAnsi="Arial" w:cs="Arial"/>
        </w:rPr>
        <w:t>”</w:t>
      </w:r>
      <w:r w:rsidR="00F71795">
        <w:rPr>
          <w:rFonts w:ascii="Arial" w:hAnsi="Arial" w:cs="Arial"/>
          <w:lang w:eastAsia="ja-JP"/>
        </w:rPr>
        <w:t xml:space="preserve"> is</w:t>
      </w:r>
      <w:r w:rsidR="00F71795">
        <w:rPr>
          <w:rFonts w:ascii="Arial" w:hAnsi="Arial" w:cs="Arial" w:hint="eastAsia"/>
        </w:rPr>
        <w:t xml:space="preserve"> the riskiest</w:t>
      </w:r>
      <w:r>
        <w:rPr>
          <w:rFonts w:ascii="Arial" w:hAnsi="Arial" w:cs="Arial"/>
          <w:lang w:eastAsia="ja-JP"/>
        </w:rPr>
        <w:t xml:space="preserve"> </w:t>
      </w:r>
      <w:r>
        <w:rPr>
          <w:rFonts w:ascii="Arial" w:hAnsi="Arial" w:cs="Arial" w:hint="eastAsia"/>
        </w:rPr>
        <w:t>market</w:t>
      </w:r>
      <w:r w:rsidRPr="007C68B2">
        <w:rPr>
          <w:rFonts w:ascii="Arial" w:hAnsi="Arial" w:cs="Arial"/>
          <w:lang w:eastAsia="ja-JP"/>
        </w:rPr>
        <w:t xml:space="preserve"> for </w:t>
      </w:r>
      <w:r>
        <w:rPr>
          <w:rFonts w:ascii="Arial" w:hAnsi="Arial" w:cs="Arial" w:hint="eastAsia"/>
        </w:rPr>
        <w:t>PR</w:t>
      </w:r>
      <w:r w:rsidRPr="007C68B2">
        <w:rPr>
          <w:rFonts w:ascii="Arial" w:hAnsi="Arial" w:cs="Arial"/>
          <w:lang w:eastAsia="ja-JP"/>
        </w:rPr>
        <w:t xml:space="preserve"> </w:t>
      </w:r>
      <w:r>
        <w:rPr>
          <w:rFonts w:ascii="Arial" w:hAnsi="Arial" w:cs="Arial" w:hint="eastAsia"/>
        </w:rPr>
        <w:t>to enter</w:t>
      </w:r>
      <w:r w:rsidRPr="007C68B2">
        <w:rPr>
          <w:rFonts w:ascii="Arial" w:hAnsi="Arial" w:cs="Arial"/>
          <w:lang w:eastAsia="ja-JP"/>
        </w:rPr>
        <w:t xml:space="preserve"> regardless of how the priority of the </w:t>
      </w:r>
      <w:r w:rsidR="00F71795">
        <w:rPr>
          <w:rFonts w:ascii="Arial" w:hAnsi="Arial" w:cs="Arial" w:hint="eastAsia"/>
        </w:rPr>
        <w:t>Risks</w:t>
      </w:r>
      <w:r w:rsidRPr="007C68B2">
        <w:rPr>
          <w:rFonts w:ascii="Arial" w:hAnsi="Arial" w:cs="Arial"/>
          <w:lang w:eastAsia="ja-JP"/>
        </w:rPr>
        <w:t xml:space="preserve"> changes. </w:t>
      </w:r>
      <w:r>
        <w:rPr>
          <w:rFonts w:ascii="Arial" w:hAnsi="Arial" w:cs="Arial" w:hint="eastAsia"/>
        </w:rPr>
        <w:t xml:space="preserve">However, as the priority of </w:t>
      </w:r>
      <w:r w:rsidR="0062005C">
        <w:rPr>
          <w:rFonts w:ascii="Arial" w:hAnsi="Arial" w:cs="Arial" w:hint="eastAsia"/>
        </w:rPr>
        <w:t>Risk</w:t>
      </w:r>
      <w:r>
        <w:rPr>
          <w:rFonts w:ascii="Arial" w:hAnsi="Arial" w:cs="Arial" w:hint="eastAsia"/>
        </w:rPr>
        <w:t xml:space="preserve">s increase, the difference between </w:t>
      </w:r>
      <w:r>
        <w:rPr>
          <w:rFonts w:ascii="Arial" w:hAnsi="Arial" w:cs="Arial"/>
        </w:rPr>
        <w:t>“</w:t>
      </w:r>
      <w:r w:rsidR="0062005C">
        <w:rPr>
          <w:rFonts w:ascii="Arial" w:hAnsi="Arial" w:cs="Arial" w:hint="eastAsia"/>
        </w:rPr>
        <w:t>Railroads</w:t>
      </w:r>
      <w:r>
        <w:rPr>
          <w:rFonts w:ascii="Arial" w:hAnsi="Arial" w:cs="Arial"/>
        </w:rPr>
        <w:t>”</w:t>
      </w:r>
      <w:r>
        <w:rPr>
          <w:rFonts w:ascii="Arial" w:hAnsi="Arial" w:cs="Arial" w:hint="eastAsia"/>
        </w:rPr>
        <w:t xml:space="preserve"> and </w:t>
      </w:r>
      <w:r>
        <w:rPr>
          <w:rFonts w:ascii="Arial" w:hAnsi="Arial" w:cs="Arial"/>
        </w:rPr>
        <w:t>“</w:t>
      </w:r>
      <w:r w:rsidR="0062005C">
        <w:rPr>
          <w:rFonts w:ascii="Arial" w:hAnsi="Arial" w:cs="Arial" w:hint="eastAsia"/>
        </w:rPr>
        <w:t>R</w:t>
      </w:r>
      <w:r>
        <w:rPr>
          <w:rFonts w:ascii="Arial" w:hAnsi="Arial" w:cs="Arial" w:hint="eastAsia"/>
        </w:rPr>
        <w:t>oads</w:t>
      </w:r>
      <w:r>
        <w:rPr>
          <w:rFonts w:ascii="Arial" w:hAnsi="Arial" w:cs="Arial"/>
        </w:rPr>
        <w:t>”</w:t>
      </w:r>
      <w:r>
        <w:rPr>
          <w:rFonts w:ascii="Arial" w:hAnsi="Arial" w:cs="Arial" w:hint="eastAsia"/>
        </w:rPr>
        <w:t xml:space="preserve"> will close to each other. </w:t>
      </w:r>
    </w:p>
    <w:p w:rsidR="0062005C" w:rsidRDefault="0062005C" w:rsidP="00F71795">
      <w:pPr>
        <w:pStyle w:val="ListParagraph"/>
        <w:ind w:leftChars="300" w:left="840" w:hangingChars="50" w:hanging="12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>
            <wp:extent cx="4914900" cy="3533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53" cy="353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28" w:rsidRDefault="00C75B44" w:rsidP="006A1EEC">
      <w:pPr>
        <w:ind w:leftChars="168" w:left="643" w:hangingChars="100" w:hanging="240"/>
        <w:rPr>
          <w:rFonts w:ascii="Arial" w:hAnsi="Arial" w:cs="Arial"/>
        </w:rPr>
      </w:pPr>
      <w:r w:rsidRPr="00A43353">
        <w:rPr>
          <w:rFonts w:ascii="Arial" w:hAnsi="Arial" w:cs="Arial"/>
        </w:rPr>
        <w:t xml:space="preserve"> </w:t>
      </w:r>
    </w:p>
    <w:p w:rsidR="007304CB" w:rsidRPr="007304CB" w:rsidRDefault="007304CB" w:rsidP="007304CB">
      <w:pPr>
        <w:pStyle w:val="ListParagraph"/>
        <w:ind w:leftChars="0" w:left="1080"/>
        <w:jc w:val="both"/>
        <w:rPr>
          <w:rFonts w:ascii="Arial" w:hAnsi="Arial" w:cs="Arial"/>
          <w:b/>
        </w:rPr>
      </w:pPr>
      <w:r w:rsidRPr="007304CB">
        <w:rPr>
          <w:rFonts w:ascii="Arial" w:hAnsi="Arial" w:cs="Arial"/>
          <w:b/>
        </w:rPr>
        <w:t>3. Risks –Conclusions</w:t>
      </w:r>
    </w:p>
    <w:p w:rsidR="00C75B44" w:rsidRPr="0062005C" w:rsidRDefault="00C75B44" w:rsidP="007304CB">
      <w:pPr>
        <w:pStyle w:val="ListParagraph"/>
        <w:ind w:leftChars="0" w:left="1080"/>
        <w:jc w:val="both"/>
        <w:rPr>
          <w:rFonts w:ascii="Arial" w:hAnsi="Arial" w:cs="Arial"/>
        </w:rPr>
      </w:pPr>
      <w:r w:rsidRPr="0062005C">
        <w:rPr>
          <w:rFonts w:ascii="Arial" w:hAnsi="Arial" w:cs="Arial"/>
        </w:rPr>
        <w:t>Considering the control criteria and sub-criteria, the following sheet demonstrates that under “Risks”, entering “</w:t>
      </w:r>
      <w:r w:rsidR="00E245C2" w:rsidRPr="0062005C">
        <w:rPr>
          <w:rFonts w:ascii="Arial" w:hAnsi="Arial" w:cs="Arial"/>
        </w:rPr>
        <w:t>Airports</w:t>
      </w:r>
      <w:r w:rsidRPr="0062005C">
        <w:rPr>
          <w:rFonts w:ascii="Arial" w:hAnsi="Arial" w:cs="Arial"/>
        </w:rPr>
        <w:t xml:space="preserve">” market will </w:t>
      </w:r>
      <w:r w:rsidR="00E245C2" w:rsidRPr="0062005C">
        <w:rPr>
          <w:rFonts w:ascii="Arial" w:hAnsi="Arial" w:cs="Arial"/>
        </w:rPr>
        <w:t>be riskier than entering any other markets.</w:t>
      </w:r>
      <w:r w:rsidRPr="0062005C">
        <w:rPr>
          <w:rFonts w:ascii="Arial" w:hAnsi="Arial" w:cs="Arial"/>
        </w:rPr>
        <w:t xml:space="preserve"> </w:t>
      </w:r>
    </w:p>
    <w:p w:rsidR="0062005C" w:rsidRPr="0062005C" w:rsidRDefault="0062005C" w:rsidP="002C5D09">
      <w:pPr>
        <w:pStyle w:val="ListParagraph"/>
        <w:ind w:leftChars="0"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C2" w:rsidRPr="00A43353" w:rsidRDefault="00E245C2" w:rsidP="006A1EEC">
      <w:pPr>
        <w:ind w:leftChars="168" w:left="643" w:hangingChars="100" w:hanging="240"/>
        <w:rPr>
          <w:rFonts w:ascii="Arial" w:hAnsi="Arial" w:cs="Arial"/>
        </w:rPr>
      </w:pPr>
    </w:p>
    <w:p w:rsidR="00A43353" w:rsidRDefault="00732F6D" w:rsidP="00732F6D">
      <w:pPr>
        <w:pStyle w:val="ListParagraph"/>
        <w:ind w:leftChars="0"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</w:t>
      </w:r>
      <w:r w:rsidR="00C719C7">
        <w:rPr>
          <w:rFonts w:ascii="Arial" w:hAnsi="Arial" w:cs="Arial"/>
          <w:b/>
          <w:sz w:val="28"/>
          <w:szCs w:val="28"/>
        </w:rPr>
        <w:t xml:space="preserve"> </w:t>
      </w:r>
      <w:r w:rsidRPr="00732F6D">
        <w:rPr>
          <w:rFonts w:ascii="Arial" w:hAnsi="Arial" w:cs="Arial"/>
          <w:b/>
          <w:sz w:val="28"/>
          <w:szCs w:val="28"/>
        </w:rPr>
        <w:t xml:space="preserve">General </w:t>
      </w:r>
      <w:r w:rsidR="007304CB" w:rsidRPr="00732F6D">
        <w:rPr>
          <w:rFonts w:ascii="Arial" w:hAnsi="Arial" w:cs="Arial" w:hint="eastAsia"/>
          <w:b/>
          <w:sz w:val="28"/>
          <w:szCs w:val="28"/>
        </w:rPr>
        <w:t>Conclusion</w:t>
      </w:r>
      <w:r w:rsidR="00C719C7">
        <w:rPr>
          <w:rFonts w:ascii="Arial" w:hAnsi="Arial" w:cs="Arial"/>
          <w:b/>
          <w:sz w:val="28"/>
          <w:szCs w:val="28"/>
        </w:rPr>
        <w:t>s</w:t>
      </w:r>
    </w:p>
    <w:p w:rsidR="00C719C7" w:rsidRPr="00732F6D" w:rsidRDefault="00C719C7" w:rsidP="00732F6D">
      <w:pPr>
        <w:pStyle w:val="ListParagraph"/>
        <w:ind w:leftChars="0" w:left="720"/>
        <w:rPr>
          <w:rFonts w:ascii="Arial" w:hAnsi="Arial" w:cs="Arial"/>
          <w:b/>
          <w:sz w:val="28"/>
          <w:szCs w:val="28"/>
        </w:rPr>
      </w:pPr>
    </w:p>
    <w:p w:rsidR="00ED07A4" w:rsidRDefault="00ED07A4" w:rsidP="00ED07A4">
      <w:pPr>
        <w:pStyle w:val="ListParagraph"/>
        <w:ind w:leftChars="0"/>
        <w:rPr>
          <w:rFonts w:ascii="Arial" w:hAnsi="Arial" w:cs="Arial"/>
        </w:rPr>
      </w:pPr>
      <w:r w:rsidRPr="00ED07A4">
        <w:rPr>
          <w:rFonts w:ascii="Arial" w:hAnsi="Arial" w:cs="Arial"/>
          <w:noProof/>
          <w:lang w:eastAsia="en-US"/>
        </w:rPr>
        <w:drawing>
          <wp:inline distT="0" distB="0" distL="0" distR="0">
            <wp:extent cx="5100982" cy="3276600"/>
            <wp:effectExtent l="19050" t="0" r="4418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82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40" w:type="dxa"/>
        <w:tblInd w:w="13" w:type="dxa"/>
        <w:tblCellMar>
          <w:left w:w="28" w:type="dxa"/>
          <w:right w:w="28" w:type="dxa"/>
        </w:tblCellMar>
        <w:tblLook w:val="04A0"/>
      </w:tblPr>
      <w:tblGrid>
        <w:gridCol w:w="1300"/>
        <w:gridCol w:w="1020"/>
        <w:gridCol w:w="1600"/>
        <w:gridCol w:w="1600"/>
        <w:gridCol w:w="1020"/>
        <w:gridCol w:w="1600"/>
      </w:tblGrid>
      <w:tr w:rsidR="008836B7" w:rsidTr="008836B7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Benefits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Opportunities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Risks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bB+oO-cC-rR</w:t>
            </w:r>
          </w:p>
        </w:tc>
      </w:tr>
      <w:tr w:rsidR="008836B7" w:rsidTr="008836B7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Rating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0.43244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0.14197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0.334454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0.09113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8836B7" w:rsidTr="008836B7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Railroads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0.41783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0.395628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0.374837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0.48563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0.205629979</w:t>
            </w:r>
          </w:p>
        </w:tc>
      </w:tr>
      <w:tr w:rsidR="008836B7" w:rsidTr="008836B7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Airports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0.46967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0.769288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0.98949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0.338170454</w:t>
            </w:r>
          </w:p>
        </w:tc>
      </w:tr>
      <w:tr w:rsidR="008836B7" w:rsidTr="008836B7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Ports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0.32134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0.696615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0.545649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0.50933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0.176143082</w:t>
            </w:r>
          </w:p>
        </w:tc>
      </w:tr>
      <w:tr w:rsidR="008836B7" w:rsidTr="008836B7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Bridges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0.24054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0.943953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0.499871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0.67847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0.07535887</w:t>
            </w:r>
          </w:p>
        </w:tc>
      </w:tr>
      <w:tr w:rsidR="008836B7" w:rsidTr="008836B7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Roads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0.257088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0.264118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0.47229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7" w:rsidRDefault="008836B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0.441239897</w:t>
            </w:r>
          </w:p>
        </w:tc>
      </w:tr>
    </w:tbl>
    <w:p w:rsidR="00453D33" w:rsidRDefault="00453D33" w:rsidP="00453D33">
      <w:pPr>
        <w:pStyle w:val="ListParagraph"/>
        <w:ind w:leftChars="0"/>
        <w:rPr>
          <w:rFonts w:ascii="Arial" w:hAnsi="Arial" w:cs="Arial"/>
        </w:rPr>
      </w:pPr>
    </w:p>
    <w:p w:rsidR="00A43353" w:rsidRPr="005814C6" w:rsidRDefault="00A43353" w:rsidP="008836B7">
      <w:pPr>
        <w:rPr>
          <w:rFonts w:ascii="Arial" w:hAnsi="Arial" w:cs="Arial"/>
        </w:rPr>
      </w:pPr>
      <w:r w:rsidRPr="008836B7">
        <w:rPr>
          <w:rFonts w:ascii="Arial" w:hAnsi="Arial" w:cs="Arial"/>
        </w:rPr>
        <w:t>To double check the raw data we have from the top-level synergy, we used the “</w:t>
      </w:r>
      <w:r w:rsidRPr="008836B7">
        <w:rPr>
          <w:rFonts w:ascii="Arial" w:hAnsi="Arial" w:cs="Arial"/>
          <w:b/>
          <w:bCs/>
          <w:kern w:val="0"/>
          <w:sz w:val="22"/>
          <w:szCs w:val="22"/>
        </w:rPr>
        <w:t>bB+oO-cC-rR</w:t>
      </w:r>
      <w:r w:rsidRPr="008836B7">
        <w:rPr>
          <w:rFonts w:ascii="Arial" w:hAnsi="Arial" w:cs="Arial"/>
        </w:rPr>
        <w:t xml:space="preserve">” formula to make sure the result is accurate. The b,o,c, and r </w:t>
      </w:r>
      <w:r w:rsidRPr="008836B7">
        <w:rPr>
          <w:rFonts w:ascii="Arial" w:hAnsi="Arial" w:cs="Arial"/>
          <w:kern w:val="0"/>
        </w:rPr>
        <w:t xml:space="preserve">are the ratings results for benefits, opportunities, costs and risks, </w:t>
      </w:r>
      <w:r w:rsidRPr="008836B7">
        <w:rPr>
          <w:rFonts w:ascii="Arial" w:hAnsi="Arial" w:cs="Arial"/>
        </w:rPr>
        <w:t>while the B,O,C, and R is the</w:t>
      </w:r>
      <w:r w:rsidRPr="008836B7">
        <w:rPr>
          <w:rFonts w:ascii="Arial" w:hAnsi="Arial" w:cs="Arial"/>
          <w:kern w:val="0"/>
        </w:rPr>
        <w:t xml:space="preserve"> synthesized vector for the alternatives </w:t>
      </w:r>
      <w:r w:rsidR="003D451A">
        <w:rPr>
          <w:rFonts w:ascii="Arial" w:hAnsi="Arial" w:cs="Arial"/>
          <w:kern w:val="0"/>
        </w:rPr>
        <w:t xml:space="preserve">at the control criteria level. </w:t>
      </w:r>
      <w:r w:rsidRPr="008836B7">
        <w:rPr>
          <w:rFonts w:ascii="Arial" w:hAnsi="Arial" w:cs="Arial"/>
          <w:kern w:val="0"/>
        </w:rPr>
        <w:t xml:space="preserve">To sum, our final result looks pretty good because the number derived from the formula matches the number from the top-level synthesis. </w:t>
      </w:r>
    </w:p>
    <w:p w:rsidR="008836B7" w:rsidRDefault="008836B7" w:rsidP="008836B7">
      <w:pPr>
        <w:rPr>
          <w:rFonts w:ascii="Arial" w:eastAsiaTheme="minorEastAsia" w:hAnsi="Arial" w:cs="Arial"/>
        </w:rPr>
      </w:pPr>
    </w:p>
    <w:p w:rsidR="00A43353" w:rsidRPr="00C719C7" w:rsidRDefault="008836B7" w:rsidP="007304CB">
      <w:pPr>
        <w:rPr>
          <w:rFonts w:ascii="Arial" w:eastAsiaTheme="minorEastAsia" w:hAnsi="Arial" w:cs="Arial"/>
        </w:rPr>
      </w:pPr>
      <w:r w:rsidRPr="0075067D">
        <w:rPr>
          <w:rFonts w:ascii="Arial" w:eastAsia="MS Mincho" w:hAnsi="Arial" w:cs="Arial"/>
          <w:lang w:eastAsia="ja-JP"/>
        </w:rPr>
        <w:t>Based on our AHP model, “</w:t>
      </w:r>
      <w:r w:rsidR="003D451A">
        <w:rPr>
          <w:rFonts w:ascii="Arial" w:eastAsiaTheme="minorEastAsia" w:hAnsi="Arial" w:cs="Arial" w:hint="eastAsia"/>
        </w:rPr>
        <w:t>Roads</w:t>
      </w:r>
      <w:r w:rsidR="003D451A">
        <w:rPr>
          <w:rFonts w:ascii="Arial" w:eastAsia="MS Mincho" w:hAnsi="Arial" w:cs="Arial"/>
          <w:lang w:eastAsia="ja-JP"/>
        </w:rPr>
        <w:t xml:space="preserve">” seems to become more </w:t>
      </w:r>
      <w:r w:rsidR="003D451A">
        <w:rPr>
          <w:rFonts w:ascii="Arial" w:eastAsiaTheme="minorEastAsia" w:hAnsi="Arial" w:cs="Arial" w:hint="eastAsia"/>
        </w:rPr>
        <w:t>attractive</w:t>
      </w:r>
      <w:r w:rsidRPr="0075067D">
        <w:rPr>
          <w:rFonts w:ascii="Arial" w:eastAsia="MS Mincho" w:hAnsi="Arial" w:cs="Arial"/>
          <w:lang w:eastAsia="ja-JP"/>
        </w:rPr>
        <w:t xml:space="preserve"> in</w:t>
      </w:r>
      <w:r w:rsidR="003D451A">
        <w:rPr>
          <w:rFonts w:ascii="Arial" w:eastAsiaTheme="minorEastAsia" w:hAnsi="Arial" w:cs="Arial" w:hint="eastAsia"/>
        </w:rPr>
        <w:t xml:space="preserve"> future</w:t>
      </w:r>
      <w:r w:rsidRPr="0075067D">
        <w:rPr>
          <w:rFonts w:ascii="Arial" w:eastAsia="MS Mincho" w:hAnsi="Arial" w:cs="Arial"/>
          <w:lang w:eastAsia="ja-JP"/>
        </w:rPr>
        <w:t xml:space="preserve"> timeline. Even though</w:t>
      </w:r>
      <w:r w:rsidR="003D451A">
        <w:rPr>
          <w:rFonts w:ascii="Arial" w:eastAsiaTheme="minorEastAsia" w:hAnsi="Arial" w:cs="Arial" w:hint="eastAsia"/>
        </w:rPr>
        <w:t xml:space="preserve"> </w:t>
      </w:r>
      <w:r w:rsidR="003D451A">
        <w:rPr>
          <w:rFonts w:ascii="Arial" w:eastAsiaTheme="minorEastAsia" w:hAnsi="Arial" w:cs="Arial"/>
        </w:rPr>
        <w:t>“</w:t>
      </w:r>
      <w:r w:rsidR="003D451A">
        <w:rPr>
          <w:rFonts w:ascii="Arial" w:eastAsiaTheme="minorEastAsia" w:hAnsi="Arial" w:cs="Arial" w:hint="eastAsia"/>
        </w:rPr>
        <w:t>Airports</w:t>
      </w:r>
      <w:r w:rsidR="003D451A">
        <w:rPr>
          <w:rFonts w:ascii="Arial" w:eastAsiaTheme="minorEastAsia" w:hAnsi="Arial" w:cs="Arial"/>
        </w:rPr>
        <w:t>”</w:t>
      </w:r>
      <w:r w:rsidRPr="0075067D">
        <w:rPr>
          <w:rFonts w:ascii="Arial" w:eastAsia="MS Mincho" w:hAnsi="Arial" w:cs="Arial"/>
          <w:lang w:eastAsia="ja-JP"/>
        </w:rPr>
        <w:t xml:space="preserve"> has higher </w:t>
      </w:r>
      <w:r w:rsidR="003D451A">
        <w:rPr>
          <w:rFonts w:ascii="Arial" w:eastAsiaTheme="minorEastAsia" w:hAnsi="Arial" w:cs="Arial" w:hint="eastAsia"/>
        </w:rPr>
        <w:t>opportunities</w:t>
      </w:r>
      <w:r w:rsidRPr="0075067D">
        <w:rPr>
          <w:rFonts w:ascii="Arial" w:eastAsia="MS Mincho" w:hAnsi="Arial" w:cs="Arial"/>
          <w:lang w:eastAsia="ja-JP"/>
        </w:rPr>
        <w:t xml:space="preserve"> than </w:t>
      </w:r>
      <w:r w:rsidR="003D451A">
        <w:rPr>
          <w:rFonts w:ascii="Arial" w:eastAsiaTheme="minorEastAsia" w:hAnsi="Arial" w:cs="Arial"/>
        </w:rPr>
        <w:t>“</w:t>
      </w:r>
      <w:r w:rsidR="003D451A">
        <w:rPr>
          <w:rFonts w:ascii="Arial" w:eastAsiaTheme="minorEastAsia" w:hAnsi="Arial" w:cs="Arial" w:hint="eastAsia"/>
        </w:rPr>
        <w:t>Roads</w:t>
      </w:r>
      <w:r w:rsidR="003D451A">
        <w:rPr>
          <w:rFonts w:ascii="Arial" w:eastAsiaTheme="minorEastAsia" w:hAnsi="Arial" w:cs="Arial"/>
        </w:rPr>
        <w:t>”</w:t>
      </w:r>
      <w:r w:rsidRPr="0075067D">
        <w:rPr>
          <w:rFonts w:ascii="Arial" w:eastAsia="MS Mincho" w:hAnsi="Arial" w:cs="Arial"/>
          <w:lang w:eastAsia="ja-JP"/>
        </w:rPr>
        <w:t xml:space="preserve">, it is the </w:t>
      </w:r>
      <w:r w:rsidR="003D451A">
        <w:rPr>
          <w:rFonts w:ascii="Arial" w:eastAsia="MS Mincho" w:hAnsi="Arial" w:cs="Arial"/>
          <w:lang w:eastAsia="ja-JP"/>
        </w:rPr>
        <w:t>“Benefit” ,”</w:t>
      </w:r>
      <w:r w:rsidR="003D451A">
        <w:rPr>
          <w:rFonts w:ascii="Arial" w:eastAsiaTheme="minorEastAsia" w:hAnsi="Arial" w:cs="Arial" w:hint="eastAsia"/>
        </w:rPr>
        <w:t>Costs</w:t>
      </w:r>
      <w:r w:rsidR="003D451A">
        <w:rPr>
          <w:rFonts w:ascii="Arial" w:eastAsiaTheme="minorEastAsia" w:hAnsi="Arial" w:cs="Arial"/>
        </w:rPr>
        <w:t>”</w:t>
      </w:r>
      <w:r w:rsidR="003D451A">
        <w:rPr>
          <w:rFonts w:ascii="Arial" w:eastAsiaTheme="minorEastAsia" w:hAnsi="Arial" w:cs="Arial" w:hint="eastAsia"/>
        </w:rPr>
        <w:t xml:space="preserve"> and </w:t>
      </w:r>
      <w:r w:rsidRPr="0075067D">
        <w:rPr>
          <w:rFonts w:ascii="Arial" w:eastAsia="MS Mincho" w:hAnsi="Arial" w:cs="Arial"/>
          <w:lang w:eastAsia="ja-JP"/>
        </w:rPr>
        <w:t>“</w:t>
      </w:r>
      <w:r w:rsidR="003D451A">
        <w:rPr>
          <w:rFonts w:ascii="Arial" w:eastAsiaTheme="minorEastAsia" w:hAnsi="Arial" w:cs="Arial" w:hint="eastAsia"/>
        </w:rPr>
        <w:t>Risks</w:t>
      </w:r>
      <w:r w:rsidRPr="0075067D">
        <w:rPr>
          <w:rFonts w:ascii="Arial" w:eastAsia="MS Mincho" w:hAnsi="Arial" w:cs="Arial"/>
          <w:lang w:eastAsia="ja-JP"/>
        </w:rPr>
        <w:t xml:space="preserve">” factors that will affect the </w:t>
      </w:r>
      <w:r w:rsidR="003D451A">
        <w:rPr>
          <w:rFonts w:ascii="Arial" w:eastAsiaTheme="minorEastAsia" w:hAnsi="Arial" w:cs="Arial" w:hint="eastAsia"/>
        </w:rPr>
        <w:t>decision of PR</w:t>
      </w:r>
      <w:r w:rsidRPr="0075067D">
        <w:rPr>
          <w:rFonts w:ascii="Arial" w:eastAsia="MS Mincho" w:hAnsi="Arial" w:cs="Arial"/>
          <w:lang w:eastAsia="ja-JP"/>
        </w:rPr>
        <w:t xml:space="preserve">. </w:t>
      </w:r>
      <w:r w:rsidR="005814C6">
        <w:rPr>
          <w:rFonts w:ascii="Arial" w:eastAsiaTheme="minorEastAsia" w:hAnsi="Arial" w:cs="Arial" w:hint="eastAsia"/>
        </w:rPr>
        <w:t>From the super decision software, Roads will be the most attractive market for Pitt Robotics.</w:t>
      </w:r>
    </w:p>
    <w:sectPr w:rsidR="00A43353" w:rsidRPr="00C719C7" w:rsidSect="005530C9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961" w:rsidRDefault="00E51961" w:rsidP="00ED07A4">
      <w:pPr>
        <w:pStyle w:val="ListParagraph"/>
      </w:pPr>
      <w:r>
        <w:separator/>
      </w:r>
    </w:p>
  </w:endnote>
  <w:endnote w:type="continuationSeparator" w:id="1">
    <w:p w:rsidR="00E51961" w:rsidRDefault="00E51961" w:rsidP="00ED07A4">
      <w:pPr>
        <w:pStyle w:val="List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269868"/>
      <w:docPartObj>
        <w:docPartGallery w:val="Page Numbers (Bottom of Page)"/>
        <w:docPartUnique/>
      </w:docPartObj>
    </w:sdtPr>
    <w:sdtContent>
      <w:p w:rsidR="00732F6D" w:rsidRDefault="00732F6D">
        <w:pPr>
          <w:pStyle w:val="Footer"/>
          <w:jc w:val="right"/>
        </w:pPr>
        <w:fldSimple w:instr=" PAGE   \* MERGEFORMAT ">
          <w:r w:rsidR="00D07CFE">
            <w:rPr>
              <w:noProof/>
            </w:rPr>
            <w:t>1</w:t>
          </w:r>
        </w:fldSimple>
      </w:p>
    </w:sdtContent>
  </w:sdt>
  <w:p w:rsidR="00732F6D" w:rsidRDefault="00732F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961" w:rsidRDefault="00E51961" w:rsidP="00ED07A4">
      <w:pPr>
        <w:pStyle w:val="ListParagraph"/>
      </w:pPr>
      <w:r>
        <w:separator/>
      </w:r>
    </w:p>
  </w:footnote>
  <w:footnote w:type="continuationSeparator" w:id="1">
    <w:p w:rsidR="00E51961" w:rsidRDefault="00E51961" w:rsidP="00ED07A4">
      <w:pPr>
        <w:pStyle w:val="ListParagraph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269867"/>
      <w:docPartObj>
        <w:docPartGallery w:val="Page Numbers (Top of Page)"/>
        <w:docPartUnique/>
      </w:docPartObj>
    </w:sdtPr>
    <w:sdtContent>
      <w:p w:rsidR="00732F6D" w:rsidRDefault="00732F6D">
        <w:pPr>
          <w:pStyle w:val="Header"/>
          <w:jc w:val="right"/>
        </w:pPr>
        <w:fldSimple w:instr=" PAGE   \* MERGEFORMAT ">
          <w:r w:rsidR="00D07CFE">
            <w:rPr>
              <w:noProof/>
            </w:rPr>
            <w:t>1</w:t>
          </w:r>
        </w:fldSimple>
      </w:p>
    </w:sdtContent>
  </w:sdt>
  <w:p w:rsidR="00732F6D" w:rsidRDefault="00732F6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216A"/>
    <w:multiLevelType w:val="multilevel"/>
    <w:tmpl w:val="C09806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1">
    <w:nsid w:val="05B10B4A"/>
    <w:multiLevelType w:val="hybridMultilevel"/>
    <w:tmpl w:val="A38CB526"/>
    <w:lvl w:ilvl="0" w:tplc="03BA3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6925B36">
      <w:start w:val="2122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99CB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DACF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CF2F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2FAA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CB21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6947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BEE2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091C2115"/>
    <w:multiLevelType w:val="hybridMultilevel"/>
    <w:tmpl w:val="D87A5C98"/>
    <w:lvl w:ilvl="0" w:tplc="CD246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E3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E3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38D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64F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F20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16D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60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2D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BC654E"/>
    <w:multiLevelType w:val="multilevel"/>
    <w:tmpl w:val="37B0D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4">
    <w:nsid w:val="12EE619E"/>
    <w:multiLevelType w:val="hybridMultilevel"/>
    <w:tmpl w:val="26F8794A"/>
    <w:lvl w:ilvl="0" w:tplc="0AFA807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B7632C5"/>
    <w:multiLevelType w:val="hybridMultilevel"/>
    <w:tmpl w:val="E124D118"/>
    <w:lvl w:ilvl="0" w:tplc="75A852E6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>
    <w:nsid w:val="22CF2446"/>
    <w:multiLevelType w:val="multilevel"/>
    <w:tmpl w:val="7278D7A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7">
    <w:nsid w:val="25FD0EB7"/>
    <w:multiLevelType w:val="multilevel"/>
    <w:tmpl w:val="70701A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8">
    <w:nsid w:val="299B6C53"/>
    <w:multiLevelType w:val="multilevel"/>
    <w:tmpl w:val="F49CB6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40" w:hanging="1800"/>
      </w:pPr>
      <w:rPr>
        <w:rFonts w:hint="default"/>
      </w:rPr>
    </w:lvl>
  </w:abstractNum>
  <w:abstractNum w:abstractNumId="9">
    <w:nsid w:val="2B2152B8"/>
    <w:multiLevelType w:val="hybridMultilevel"/>
    <w:tmpl w:val="C72A4E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A76EB35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8A1EA7"/>
    <w:multiLevelType w:val="hybridMultilevel"/>
    <w:tmpl w:val="F7B6B1F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3AED4870"/>
    <w:multiLevelType w:val="hybridMultilevel"/>
    <w:tmpl w:val="6D8E66A6"/>
    <w:lvl w:ilvl="0" w:tplc="5CC21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A90CBE"/>
    <w:multiLevelType w:val="multilevel"/>
    <w:tmpl w:val="99E0B658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3">
    <w:nsid w:val="3EAA3CB5"/>
    <w:multiLevelType w:val="hybridMultilevel"/>
    <w:tmpl w:val="6428E1BA"/>
    <w:lvl w:ilvl="0" w:tplc="92D2205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3FBD6D9E"/>
    <w:multiLevelType w:val="multilevel"/>
    <w:tmpl w:val="1CCAE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15">
    <w:nsid w:val="42BE2596"/>
    <w:multiLevelType w:val="hybridMultilevel"/>
    <w:tmpl w:val="D068CB50"/>
    <w:lvl w:ilvl="0" w:tplc="1FCACC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64F0DCE"/>
    <w:multiLevelType w:val="hybridMultilevel"/>
    <w:tmpl w:val="1C94C75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6B9715E"/>
    <w:multiLevelType w:val="multilevel"/>
    <w:tmpl w:val="EF3EC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18">
    <w:nsid w:val="489D70D6"/>
    <w:multiLevelType w:val="multilevel"/>
    <w:tmpl w:val="36B87D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1800"/>
      </w:pPr>
      <w:rPr>
        <w:rFonts w:hint="default"/>
      </w:rPr>
    </w:lvl>
  </w:abstractNum>
  <w:abstractNum w:abstractNumId="19">
    <w:nsid w:val="571F1108"/>
    <w:multiLevelType w:val="multilevel"/>
    <w:tmpl w:val="377AA9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0">
    <w:nsid w:val="60002FE4"/>
    <w:multiLevelType w:val="hybridMultilevel"/>
    <w:tmpl w:val="AB1E1C64"/>
    <w:lvl w:ilvl="0" w:tplc="7896854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>
    <w:nsid w:val="62C56528"/>
    <w:multiLevelType w:val="multilevel"/>
    <w:tmpl w:val="EE26BF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2">
    <w:nsid w:val="698A113D"/>
    <w:multiLevelType w:val="hybridMultilevel"/>
    <w:tmpl w:val="F2CC0038"/>
    <w:lvl w:ilvl="0" w:tplc="075A6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6B4750F8"/>
    <w:multiLevelType w:val="hybridMultilevel"/>
    <w:tmpl w:val="6A3AA306"/>
    <w:lvl w:ilvl="0" w:tplc="336625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6FE567F4"/>
    <w:multiLevelType w:val="hybridMultilevel"/>
    <w:tmpl w:val="6EECE524"/>
    <w:lvl w:ilvl="0" w:tplc="4D60E8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C83A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508F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60E0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AE18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04F8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2E94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184F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A2F0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15"/>
  </w:num>
  <w:num w:numId="3">
    <w:abstractNumId w:val="22"/>
  </w:num>
  <w:num w:numId="4">
    <w:abstractNumId w:val="23"/>
  </w:num>
  <w:num w:numId="5">
    <w:abstractNumId w:val="20"/>
  </w:num>
  <w:num w:numId="6">
    <w:abstractNumId w:val="5"/>
  </w:num>
  <w:num w:numId="7">
    <w:abstractNumId w:val="4"/>
  </w:num>
  <w:num w:numId="8">
    <w:abstractNumId w:val="9"/>
  </w:num>
  <w:num w:numId="9">
    <w:abstractNumId w:val="18"/>
  </w:num>
  <w:num w:numId="10">
    <w:abstractNumId w:val="8"/>
  </w:num>
  <w:num w:numId="11">
    <w:abstractNumId w:val="12"/>
  </w:num>
  <w:num w:numId="12">
    <w:abstractNumId w:val="10"/>
  </w:num>
  <w:num w:numId="13">
    <w:abstractNumId w:val="0"/>
  </w:num>
  <w:num w:numId="14">
    <w:abstractNumId w:val="3"/>
  </w:num>
  <w:num w:numId="15">
    <w:abstractNumId w:val="7"/>
  </w:num>
  <w:num w:numId="16">
    <w:abstractNumId w:val="13"/>
  </w:num>
  <w:num w:numId="17">
    <w:abstractNumId w:val="11"/>
  </w:num>
  <w:num w:numId="18">
    <w:abstractNumId w:val="6"/>
  </w:num>
  <w:num w:numId="19">
    <w:abstractNumId w:val="17"/>
  </w:num>
  <w:num w:numId="20">
    <w:abstractNumId w:val="19"/>
  </w:num>
  <w:num w:numId="21">
    <w:abstractNumId w:val="14"/>
  </w:num>
  <w:num w:numId="22">
    <w:abstractNumId w:val="21"/>
  </w:num>
  <w:num w:numId="23">
    <w:abstractNumId w:val="2"/>
  </w:num>
  <w:num w:numId="24">
    <w:abstractNumId w:val="24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4E4"/>
    <w:rsid w:val="00036B80"/>
    <w:rsid w:val="00051829"/>
    <w:rsid w:val="00054D28"/>
    <w:rsid w:val="000648FB"/>
    <w:rsid w:val="0007489D"/>
    <w:rsid w:val="00075DE6"/>
    <w:rsid w:val="00081789"/>
    <w:rsid w:val="00087B40"/>
    <w:rsid w:val="00092118"/>
    <w:rsid w:val="0009349C"/>
    <w:rsid w:val="000A55D4"/>
    <w:rsid w:val="000A7F63"/>
    <w:rsid w:val="000C2383"/>
    <w:rsid w:val="000F6BDF"/>
    <w:rsid w:val="00107F2E"/>
    <w:rsid w:val="0011253C"/>
    <w:rsid w:val="00135054"/>
    <w:rsid w:val="001468D1"/>
    <w:rsid w:val="00146D58"/>
    <w:rsid w:val="0015501F"/>
    <w:rsid w:val="001571EA"/>
    <w:rsid w:val="00170A69"/>
    <w:rsid w:val="001C7326"/>
    <w:rsid w:val="001C7F74"/>
    <w:rsid w:val="001F4E73"/>
    <w:rsid w:val="001F516D"/>
    <w:rsid w:val="00230B9E"/>
    <w:rsid w:val="00235930"/>
    <w:rsid w:val="00263DAB"/>
    <w:rsid w:val="00291E2C"/>
    <w:rsid w:val="002C0D15"/>
    <w:rsid w:val="002C5D09"/>
    <w:rsid w:val="002D034C"/>
    <w:rsid w:val="002D5131"/>
    <w:rsid w:val="002E1236"/>
    <w:rsid w:val="002E7996"/>
    <w:rsid w:val="003014E4"/>
    <w:rsid w:val="00305989"/>
    <w:rsid w:val="0030601A"/>
    <w:rsid w:val="00346CDA"/>
    <w:rsid w:val="00371A0D"/>
    <w:rsid w:val="003739B5"/>
    <w:rsid w:val="00374966"/>
    <w:rsid w:val="003C3F84"/>
    <w:rsid w:val="003C4DD6"/>
    <w:rsid w:val="003D451A"/>
    <w:rsid w:val="003D487D"/>
    <w:rsid w:val="003D5EC9"/>
    <w:rsid w:val="003E1AD9"/>
    <w:rsid w:val="003E2509"/>
    <w:rsid w:val="003E2F15"/>
    <w:rsid w:val="003F382B"/>
    <w:rsid w:val="0040465B"/>
    <w:rsid w:val="00424826"/>
    <w:rsid w:val="00437EAB"/>
    <w:rsid w:val="00443ED2"/>
    <w:rsid w:val="00445660"/>
    <w:rsid w:val="00453D33"/>
    <w:rsid w:val="00465E47"/>
    <w:rsid w:val="00475A9E"/>
    <w:rsid w:val="004820DC"/>
    <w:rsid w:val="00490CD3"/>
    <w:rsid w:val="004A297E"/>
    <w:rsid w:val="004A2DC2"/>
    <w:rsid w:val="004A496B"/>
    <w:rsid w:val="004B7572"/>
    <w:rsid w:val="004C3D63"/>
    <w:rsid w:val="004E45BF"/>
    <w:rsid w:val="004F20D4"/>
    <w:rsid w:val="00515158"/>
    <w:rsid w:val="00520AB3"/>
    <w:rsid w:val="00533F25"/>
    <w:rsid w:val="005530C9"/>
    <w:rsid w:val="00562667"/>
    <w:rsid w:val="00573214"/>
    <w:rsid w:val="005814C6"/>
    <w:rsid w:val="00582B44"/>
    <w:rsid w:val="00597833"/>
    <w:rsid w:val="005C3CE3"/>
    <w:rsid w:val="005C4226"/>
    <w:rsid w:val="005F6578"/>
    <w:rsid w:val="00602EA4"/>
    <w:rsid w:val="00603878"/>
    <w:rsid w:val="006048CC"/>
    <w:rsid w:val="0062005C"/>
    <w:rsid w:val="006352A0"/>
    <w:rsid w:val="006476F6"/>
    <w:rsid w:val="00647AF0"/>
    <w:rsid w:val="006A1929"/>
    <w:rsid w:val="006A1EEC"/>
    <w:rsid w:val="006B12AB"/>
    <w:rsid w:val="006D0E43"/>
    <w:rsid w:val="006D6F3F"/>
    <w:rsid w:val="006E67CD"/>
    <w:rsid w:val="00707B87"/>
    <w:rsid w:val="00713F97"/>
    <w:rsid w:val="00714870"/>
    <w:rsid w:val="00715BE0"/>
    <w:rsid w:val="007304CB"/>
    <w:rsid w:val="00732F6D"/>
    <w:rsid w:val="00764D07"/>
    <w:rsid w:val="0076596C"/>
    <w:rsid w:val="00765CC5"/>
    <w:rsid w:val="00793999"/>
    <w:rsid w:val="007A2207"/>
    <w:rsid w:val="007C3FC9"/>
    <w:rsid w:val="007C647B"/>
    <w:rsid w:val="007C68B2"/>
    <w:rsid w:val="007D22DD"/>
    <w:rsid w:val="0080224C"/>
    <w:rsid w:val="0080604E"/>
    <w:rsid w:val="008323E3"/>
    <w:rsid w:val="00833952"/>
    <w:rsid w:val="008342D6"/>
    <w:rsid w:val="00857AF9"/>
    <w:rsid w:val="00857BB8"/>
    <w:rsid w:val="00870BDD"/>
    <w:rsid w:val="00874BD6"/>
    <w:rsid w:val="008836B7"/>
    <w:rsid w:val="0089398D"/>
    <w:rsid w:val="008B6251"/>
    <w:rsid w:val="008C3774"/>
    <w:rsid w:val="008E4565"/>
    <w:rsid w:val="008F180A"/>
    <w:rsid w:val="008F2462"/>
    <w:rsid w:val="008F37D0"/>
    <w:rsid w:val="00903DFA"/>
    <w:rsid w:val="00924796"/>
    <w:rsid w:val="00932ED1"/>
    <w:rsid w:val="00936CC6"/>
    <w:rsid w:val="009411FE"/>
    <w:rsid w:val="00945512"/>
    <w:rsid w:val="0095064A"/>
    <w:rsid w:val="00977911"/>
    <w:rsid w:val="0098473E"/>
    <w:rsid w:val="009851DA"/>
    <w:rsid w:val="009B1180"/>
    <w:rsid w:val="009F0EC9"/>
    <w:rsid w:val="009F1541"/>
    <w:rsid w:val="00A22111"/>
    <w:rsid w:val="00A30048"/>
    <w:rsid w:val="00A3369D"/>
    <w:rsid w:val="00A43353"/>
    <w:rsid w:val="00A45018"/>
    <w:rsid w:val="00A626A8"/>
    <w:rsid w:val="00AA42BB"/>
    <w:rsid w:val="00AB18D1"/>
    <w:rsid w:val="00AC144D"/>
    <w:rsid w:val="00AD660E"/>
    <w:rsid w:val="00AE5EB1"/>
    <w:rsid w:val="00AF4AE0"/>
    <w:rsid w:val="00AF6373"/>
    <w:rsid w:val="00B01D05"/>
    <w:rsid w:val="00B02F28"/>
    <w:rsid w:val="00B32A79"/>
    <w:rsid w:val="00B3661B"/>
    <w:rsid w:val="00B74B83"/>
    <w:rsid w:val="00BB039E"/>
    <w:rsid w:val="00BB2585"/>
    <w:rsid w:val="00BC0431"/>
    <w:rsid w:val="00BC6FC0"/>
    <w:rsid w:val="00C07624"/>
    <w:rsid w:val="00C176E4"/>
    <w:rsid w:val="00C2638A"/>
    <w:rsid w:val="00C306D3"/>
    <w:rsid w:val="00C42896"/>
    <w:rsid w:val="00C476FA"/>
    <w:rsid w:val="00C51CF3"/>
    <w:rsid w:val="00C541CC"/>
    <w:rsid w:val="00C547F8"/>
    <w:rsid w:val="00C719C7"/>
    <w:rsid w:val="00C75B44"/>
    <w:rsid w:val="00CA6068"/>
    <w:rsid w:val="00CB619B"/>
    <w:rsid w:val="00CC394B"/>
    <w:rsid w:val="00CD2447"/>
    <w:rsid w:val="00CF5BF8"/>
    <w:rsid w:val="00D01B30"/>
    <w:rsid w:val="00D04936"/>
    <w:rsid w:val="00D07CFE"/>
    <w:rsid w:val="00D120C0"/>
    <w:rsid w:val="00D2476B"/>
    <w:rsid w:val="00D24C07"/>
    <w:rsid w:val="00D328E9"/>
    <w:rsid w:val="00D32AB4"/>
    <w:rsid w:val="00D4577D"/>
    <w:rsid w:val="00D70A03"/>
    <w:rsid w:val="00D7787B"/>
    <w:rsid w:val="00D831F0"/>
    <w:rsid w:val="00D956AC"/>
    <w:rsid w:val="00DA3FEA"/>
    <w:rsid w:val="00DA7AE2"/>
    <w:rsid w:val="00DC1255"/>
    <w:rsid w:val="00DC3B83"/>
    <w:rsid w:val="00DC3B9F"/>
    <w:rsid w:val="00DC5575"/>
    <w:rsid w:val="00DD0101"/>
    <w:rsid w:val="00DD240C"/>
    <w:rsid w:val="00DF2BB3"/>
    <w:rsid w:val="00E042F2"/>
    <w:rsid w:val="00E13CAA"/>
    <w:rsid w:val="00E245C2"/>
    <w:rsid w:val="00E36743"/>
    <w:rsid w:val="00E36A71"/>
    <w:rsid w:val="00E51961"/>
    <w:rsid w:val="00E64D36"/>
    <w:rsid w:val="00E81E07"/>
    <w:rsid w:val="00E951FF"/>
    <w:rsid w:val="00E96170"/>
    <w:rsid w:val="00E970A3"/>
    <w:rsid w:val="00EA7E53"/>
    <w:rsid w:val="00EC2DF4"/>
    <w:rsid w:val="00ED07A4"/>
    <w:rsid w:val="00F2096C"/>
    <w:rsid w:val="00F26326"/>
    <w:rsid w:val="00F2637C"/>
    <w:rsid w:val="00F36D73"/>
    <w:rsid w:val="00F413C4"/>
    <w:rsid w:val="00F42EC3"/>
    <w:rsid w:val="00F465CD"/>
    <w:rsid w:val="00F63284"/>
    <w:rsid w:val="00F65A94"/>
    <w:rsid w:val="00F71795"/>
    <w:rsid w:val="00F76D7B"/>
    <w:rsid w:val="00F81BC3"/>
    <w:rsid w:val="00F83958"/>
    <w:rsid w:val="00F908E6"/>
    <w:rsid w:val="00F950C2"/>
    <w:rsid w:val="00FB2330"/>
    <w:rsid w:val="00FC2F84"/>
    <w:rsid w:val="00FE7BFF"/>
    <w:rsid w:val="00FF6006"/>
    <w:rsid w:val="00FF64C9"/>
    <w:rsid w:val="00FF6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DD6"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30C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42BB"/>
    <w:pPr>
      <w:ind w:leftChars="200" w:left="480"/>
    </w:pPr>
  </w:style>
  <w:style w:type="table" w:styleId="TableGrid">
    <w:name w:val="Table Grid"/>
    <w:basedOn w:val="TableNormal"/>
    <w:uiPriority w:val="59"/>
    <w:rsid w:val="007C3FC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7C3FC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831F0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1F0"/>
    <w:rPr>
      <w:rFonts w:asciiTheme="majorHAnsi" w:eastAsiaTheme="majorEastAsia" w:hAnsiTheme="majorHAnsi" w:cstheme="majorBidi"/>
      <w:kern w:val="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0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D07A4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ED0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D07A4"/>
    <w:rPr>
      <w:kern w:val="2"/>
    </w:rPr>
  </w:style>
  <w:style w:type="character" w:customStyle="1" w:styleId="Heading1Char">
    <w:name w:val="Heading 1 Char"/>
    <w:basedOn w:val="DefaultParagraphFont"/>
    <w:link w:val="Heading1"/>
    <w:rsid w:val="005530C9"/>
    <w:rPr>
      <w:rFonts w:ascii="Arial" w:hAnsi="Arial"/>
      <w:b/>
      <w:bCs/>
      <w:kern w:val="52"/>
      <w:sz w:val="52"/>
      <w:szCs w:val="52"/>
    </w:rPr>
  </w:style>
  <w:style w:type="paragraph" w:styleId="BodyText">
    <w:name w:val="Body Text"/>
    <w:basedOn w:val="Normal"/>
    <w:link w:val="BodyTextChar"/>
    <w:rsid w:val="005530C9"/>
    <w:pPr>
      <w:widowControl/>
    </w:pPr>
    <w:rPr>
      <w:rFonts w:ascii="Arial" w:hAnsi="Arial"/>
      <w:b/>
      <w:bCs/>
      <w:kern w:val="0"/>
      <w:sz w:val="34"/>
      <w:lang w:eastAsia="en-US"/>
    </w:rPr>
  </w:style>
  <w:style w:type="character" w:customStyle="1" w:styleId="BodyTextChar">
    <w:name w:val="Body Text Char"/>
    <w:basedOn w:val="DefaultParagraphFont"/>
    <w:link w:val="BodyText"/>
    <w:rsid w:val="005530C9"/>
    <w:rPr>
      <w:rFonts w:ascii="Arial" w:hAnsi="Arial"/>
      <w:b/>
      <w:bCs/>
      <w:sz w:val="34"/>
      <w:szCs w:val="24"/>
      <w:lang w:eastAsia="en-US"/>
    </w:rPr>
  </w:style>
  <w:style w:type="paragraph" w:styleId="BodyText2">
    <w:name w:val="Body Text 2"/>
    <w:basedOn w:val="Normal"/>
    <w:link w:val="BodyText2Char"/>
    <w:rsid w:val="005530C9"/>
    <w:pPr>
      <w:widowControl/>
    </w:pPr>
    <w:rPr>
      <w:rFonts w:ascii="Arial" w:hAnsi="Arial"/>
      <w:b/>
      <w:bCs/>
      <w:kern w:val="0"/>
      <w:lang w:eastAsia="en-US"/>
    </w:rPr>
  </w:style>
  <w:style w:type="character" w:customStyle="1" w:styleId="BodyText2Char">
    <w:name w:val="Body Text 2 Char"/>
    <w:basedOn w:val="DefaultParagraphFont"/>
    <w:link w:val="BodyText2"/>
    <w:rsid w:val="005530C9"/>
    <w:rPr>
      <w:rFonts w:ascii="Arial" w:hAnsi="Arial"/>
      <w:b/>
      <w:bCs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5530C9"/>
    <w:pPr>
      <w:tabs>
        <w:tab w:val="left" w:pos="480"/>
        <w:tab w:val="right" w:leader="dot" w:pos="8296"/>
      </w:tabs>
    </w:pPr>
  </w:style>
  <w:style w:type="paragraph" w:styleId="TOC2">
    <w:name w:val="toc 2"/>
    <w:basedOn w:val="Normal"/>
    <w:next w:val="Normal"/>
    <w:autoRedefine/>
    <w:uiPriority w:val="39"/>
    <w:rsid w:val="005530C9"/>
    <w:pPr>
      <w:ind w:leftChars="200" w:left="480"/>
    </w:pPr>
  </w:style>
  <w:style w:type="paragraph" w:styleId="TOC3">
    <w:name w:val="toc 3"/>
    <w:basedOn w:val="Normal"/>
    <w:next w:val="Normal"/>
    <w:autoRedefine/>
    <w:uiPriority w:val="39"/>
    <w:rsid w:val="005530C9"/>
    <w:pPr>
      <w:tabs>
        <w:tab w:val="left" w:pos="1440"/>
        <w:tab w:val="right" w:leader="dot" w:pos="8296"/>
      </w:tabs>
      <w:ind w:leftChars="400" w:left="960"/>
    </w:pPr>
  </w:style>
  <w:style w:type="character" w:styleId="Hyperlink">
    <w:name w:val="Hyperlink"/>
    <w:basedOn w:val="DefaultParagraphFont"/>
    <w:uiPriority w:val="99"/>
    <w:rsid w:val="005530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6743"/>
    <w:pPr>
      <w:widowControl/>
      <w:spacing w:before="100" w:beforeAutospacing="1" w:after="100" w:afterAutospacing="1"/>
    </w:pPr>
    <w:rPr>
      <w:rFonts w:eastAsia="Times New Roman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13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40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341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00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38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343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13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607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760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95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92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616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651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3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15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29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94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A73D8-D94F-4BDA-9B95-20A89263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hochen</dc:creator>
  <cp:lastModifiedBy>lhermosillasagurie</cp:lastModifiedBy>
  <cp:revision>3</cp:revision>
  <dcterms:created xsi:type="dcterms:W3CDTF">2008-04-22T20:33:00Z</dcterms:created>
  <dcterms:modified xsi:type="dcterms:W3CDTF">2008-04-22T20:47:00Z</dcterms:modified>
</cp:coreProperties>
</file>