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257" w:rsidRDefault="00B3586E">
      <w:r w:rsidRPr="00B3586E">
        <w:rPr>
          <w:b/>
        </w:rPr>
        <w:t>Topic</w:t>
      </w:r>
      <w:r>
        <w:t>: Should an Oil and Gas Service Company build a camp in Ohio to have a more local presence in the Utica Shale?</w:t>
      </w:r>
    </w:p>
    <w:p w:rsidR="00B3586E" w:rsidRDefault="00B3586E"/>
    <w:p w:rsidR="00B3586E" w:rsidRDefault="00B3586E">
      <w:r w:rsidRPr="00B3586E">
        <w:rPr>
          <w:b/>
        </w:rPr>
        <w:t>Background</w:t>
      </w:r>
      <w:r>
        <w:t xml:space="preserve">: The company I work for has a camp located in Southwestern Pennsylvania and Central Pennsylvania. These camps have been responsible for the testing and service provided to Oil and Gas companies exploring the Marcellus Shale, in addition to Michigan, West Virginia, and Virginia. </w:t>
      </w:r>
    </w:p>
    <w:p w:rsidR="00B3586E" w:rsidRDefault="00B3586E"/>
    <w:p w:rsidR="00B3586E" w:rsidRDefault="00B3586E">
      <w:r>
        <w:t xml:space="preserve">We have recently begun to service customers in the Utica Shale region, and the question being posed is whether we should build a new facility to establish a more local presence in the Utica region, or use our camp in Pennsylvania to meet the demand. </w:t>
      </w:r>
    </w:p>
    <w:p w:rsidR="00B3586E" w:rsidRDefault="00B3586E"/>
    <w:p w:rsidR="00B3586E" w:rsidRPr="00B3586E" w:rsidRDefault="00B3586E">
      <w:pPr>
        <w:rPr>
          <w:b/>
        </w:rPr>
      </w:pPr>
      <w:r w:rsidRPr="00B3586E">
        <w:rPr>
          <w:b/>
        </w:rPr>
        <w:t>Alternatives:</w:t>
      </w:r>
    </w:p>
    <w:p w:rsidR="00B3586E" w:rsidRDefault="00B3586E"/>
    <w:p w:rsidR="00B3586E" w:rsidRDefault="00B3586E" w:rsidP="00B3586E">
      <w:pPr>
        <w:pStyle w:val="ListParagraph"/>
        <w:numPr>
          <w:ilvl w:val="0"/>
          <w:numId w:val="1"/>
        </w:numPr>
      </w:pPr>
      <w:r>
        <w:t>Use the combined efforts of the Southwestern Pennsylvania camps to service the Utica play.</w:t>
      </w:r>
    </w:p>
    <w:p w:rsidR="00B3586E" w:rsidRDefault="00B3586E" w:rsidP="00B3586E">
      <w:pPr>
        <w:pStyle w:val="ListParagraph"/>
        <w:numPr>
          <w:ilvl w:val="0"/>
          <w:numId w:val="1"/>
        </w:numPr>
      </w:pPr>
      <w:r>
        <w:t>Build a camp in Ohio to service the Utica play.</w:t>
      </w:r>
    </w:p>
    <w:p w:rsidR="00B3586E" w:rsidRDefault="00B3586E" w:rsidP="00B3586E"/>
    <w:p w:rsidR="00B3586E" w:rsidRDefault="00B3586E">
      <w:r>
        <w:br w:type="page"/>
      </w:r>
    </w:p>
    <w:p w:rsidR="00B3586E" w:rsidRDefault="00B3586E" w:rsidP="00B3586E">
      <w:pPr>
        <w:rPr>
          <w:b/>
        </w:rPr>
      </w:pPr>
      <w:r w:rsidRPr="00B3586E">
        <w:rPr>
          <w:b/>
        </w:rPr>
        <w:lastRenderedPageBreak/>
        <w:t>Clusters and Nodes</w:t>
      </w:r>
    </w:p>
    <w:p w:rsidR="00B3586E" w:rsidRDefault="00B3586E" w:rsidP="00B3586E">
      <w:pPr>
        <w:rPr>
          <w:b/>
        </w:rPr>
      </w:pPr>
    </w:p>
    <w:p w:rsidR="00B3586E" w:rsidRPr="00B3586E" w:rsidRDefault="00B3586E" w:rsidP="00B3586E">
      <w:pPr>
        <w:pStyle w:val="ListParagraph"/>
        <w:numPr>
          <w:ilvl w:val="0"/>
          <w:numId w:val="2"/>
        </w:numPr>
        <w:rPr>
          <w:b/>
        </w:rPr>
      </w:pPr>
      <w:r>
        <w:rPr>
          <w:b/>
        </w:rPr>
        <w:t>Goal Model and BOCR Nodes</w:t>
      </w:r>
    </w:p>
    <w:p w:rsidR="00B3586E" w:rsidRDefault="00B3586E" w:rsidP="00B3586E">
      <w:pPr>
        <w:rPr>
          <w:b/>
        </w:rPr>
      </w:pPr>
    </w:p>
    <w:p w:rsidR="00B3586E" w:rsidRDefault="00B3586E" w:rsidP="00B3586E">
      <w:pPr>
        <w:jc w:val="center"/>
        <w:rPr>
          <w:b/>
        </w:rPr>
      </w:pPr>
      <w:r w:rsidRPr="00B3586E">
        <w:rPr>
          <w:b/>
        </w:rPr>
        <w:drawing>
          <wp:inline distT="0" distB="0" distL="0" distR="0" wp14:anchorId="1ED17405" wp14:editId="645CA860">
            <wp:extent cx="3609975" cy="3789317"/>
            <wp:effectExtent l="0" t="0" r="0" b="190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9975" cy="3789317"/>
                    </a:xfrm>
                    <a:prstGeom prst="rect">
                      <a:avLst/>
                    </a:prstGeom>
                    <a:noFill/>
                    <a:ln>
                      <a:noFill/>
                    </a:ln>
                    <a:extLst/>
                  </pic:spPr>
                </pic:pic>
              </a:graphicData>
            </a:graphic>
          </wp:inline>
        </w:drawing>
      </w:r>
    </w:p>
    <w:p w:rsidR="00B3586E" w:rsidRDefault="00B3586E" w:rsidP="00B3586E">
      <w:pPr>
        <w:jc w:val="center"/>
        <w:rPr>
          <w:b/>
        </w:rPr>
      </w:pPr>
    </w:p>
    <w:p w:rsidR="00B3586E" w:rsidRDefault="00B3586E" w:rsidP="00B3586E">
      <w:pPr>
        <w:pStyle w:val="ListParagraph"/>
        <w:numPr>
          <w:ilvl w:val="0"/>
          <w:numId w:val="2"/>
        </w:numPr>
        <w:rPr>
          <w:b/>
        </w:rPr>
      </w:pPr>
      <w:r>
        <w:rPr>
          <w:b/>
        </w:rPr>
        <w:t>Benefits</w:t>
      </w:r>
    </w:p>
    <w:p w:rsidR="00B3586E" w:rsidRDefault="00B3586E" w:rsidP="00B3586E">
      <w:pPr>
        <w:jc w:val="center"/>
        <w:rPr>
          <w:b/>
        </w:rPr>
      </w:pPr>
      <w:r>
        <w:rPr>
          <w:noProof/>
        </w:rPr>
        <w:drawing>
          <wp:inline distT="0" distB="0" distL="0" distR="0" wp14:anchorId="14DAAABD" wp14:editId="3581B337">
            <wp:extent cx="3562350" cy="2466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562350" cy="2466975"/>
                    </a:xfrm>
                    <a:prstGeom prst="rect">
                      <a:avLst/>
                    </a:prstGeom>
                  </pic:spPr>
                </pic:pic>
              </a:graphicData>
            </a:graphic>
          </wp:inline>
        </w:drawing>
      </w:r>
    </w:p>
    <w:p w:rsidR="00B3586E" w:rsidRDefault="00B3586E" w:rsidP="00B3586E">
      <w:pPr>
        <w:jc w:val="center"/>
        <w:rPr>
          <w:b/>
        </w:rPr>
      </w:pPr>
    </w:p>
    <w:p w:rsidR="00B3586E" w:rsidRDefault="00B3586E" w:rsidP="00B3586E">
      <w:pPr>
        <w:jc w:val="center"/>
        <w:rPr>
          <w:b/>
        </w:rPr>
      </w:pPr>
    </w:p>
    <w:p w:rsidR="00B3586E" w:rsidRDefault="00B3586E" w:rsidP="00B3586E">
      <w:pPr>
        <w:jc w:val="center"/>
        <w:rPr>
          <w:b/>
        </w:rPr>
      </w:pPr>
    </w:p>
    <w:p w:rsidR="00B3586E" w:rsidRDefault="00B3586E" w:rsidP="00B3586E">
      <w:pPr>
        <w:jc w:val="center"/>
        <w:rPr>
          <w:b/>
        </w:rPr>
      </w:pPr>
    </w:p>
    <w:p w:rsidR="00B3586E" w:rsidRDefault="00B3586E" w:rsidP="00B3586E">
      <w:pPr>
        <w:jc w:val="center"/>
        <w:rPr>
          <w:b/>
        </w:rPr>
      </w:pPr>
    </w:p>
    <w:p w:rsidR="00561532" w:rsidRDefault="00B3586E" w:rsidP="00B3586E">
      <w:pPr>
        <w:rPr>
          <w:b/>
        </w:rPr>
      </w:pPr>
      <w:r>
        <w:rPr>
          <w:b/>
        </w:rPr>
        <w:lastRenderedPageBreak/>
        <w:t xml:space="preserve">Benefits Expanded </w:t>
      </w:r>
      <w:r w:rsidR="00561532">
        <w:rPr>
          <w:b/>
        </w:rPr>
        <w:t>(Customer Proximity &amp; Economic)</w:t>
      </w:r>
    </w:p>
    <w:p w:rsidR="00B3586E" w:rsidRDefault="00561532" w:rsidP="00B3586E">
      <w:pPr>
        <w:rPr>
          <w:b/>
        </w:rPr>
      </w:pPr>
      <w:r>
        <w:rPr>
          <w:b/>
        </w:rPr>
        <w:t xml:space="preserve"> </w:t>
      </w:r>
    </w:p>
    <w:p w:rsidR="00B3586E" w:rsidRDefault="00B3586E" w:rsidP="00B3586E">
      <w:pPr>
        <w:jc w:val="center"/>
        <w:rPr>
          <w:b/>
        </w:rPr>
      </w:pPr>
      <w:r>
        <w:rPr>
          <w:noProof/>
        </w:rPr>
        <w:drawing>
          <wp:inline distT="0" distB="0" distL="0" distR="0" wp14:anchorId="0B992495" wp14:editId="2ECD5119">
            <wp:extent cx="2862539" cy="244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62539" cy="2447925"/>
                    </a:xfrm>
                    <a:prstGeom prst="rect">
                      <a:avLst/>
                    </a:prstGeom>
                  </pic:spPr>
                </pic:pic>
              </a:graphicData>
            </a:graphic>
          </wp:inline>
        </w:drawing>
      </w:r>
    </w:p>
    <w:p w:rsidR="00B3586E" w:rsidRDefault="00B3586E" w:rsidP="00B3586E">
      <w:pPr>
        <w:jc w:val="center"/>
        <w:rPr>
          <w:b/>
        </w:rPr>
      </w:pPr>
    </w:p>
    <w:p w:rsidR="00B3586E" w:rsidRDefault="00B3586E" w:rsidP="00B3586E">
      <w:pPr>
        <w:jc w:val="center"/>
        <w:rPr>
          <w:b/>
        </w:rPr>
      </w:pPr>
    </w:p>
    <w:p w:rsidR="00B3586E" w:rsidRDefault="00B3586E" w:rsidP="00B3586E">
      <w:pPr>
        <w:jc w:val="center"/>
        <w:rPr>
          <w:b/>
        </w:rPr>
      </w:pPr>
      <w:r>
        <w:rPr>
          <w:noProof/>
        </w:rPr>
        <w:drawing>
          <wp:inline distT="0" distB="0" distL="0" distR="0" wp14:anchorId="3EC34FF8" wp14:editId="5479697A">
            <wp:extent cx="2978807" cy="2686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78807" cy="2686050"/>
                    </a:xfrm>
                    <a:prstGeom prst="rect">
                      <a:avLst/>
                    </a:prstGeom>
                  </pic:spPr>
                </pic:pic>
              </a:graphicData>
            </a:graphic>
          </wp:inline>
        </w:drawing>
      </w:r>
    </w:p>
    <w:p w:rsidR="00561532" w:rsidRDefault="00561532" w:rsidP="00561532">
      <w:pPr>
        <w:rPr>
          <w:b/>
        </w:rPr>
      </w:pPr>
      <w:r>
        <w:rPr>
          <w:b/>
        </w:rPr>
        <w:t>Benefit Synthesis</w:t>
      </w:r>
    </w:p>
    <w:p w:rsidR="00561532" w:rsidRDefault="00561532" w:rsidP="00561532">
      <w:pPr>
        <w:jc w:val="center"/>
        <w:rPr>
          <w:b/>
        </w:rPr>
      </w:pPr>
      <w:r w:rsidRPr="00561532">
        <w:rPr>
          <w:b/>
        </w:rPr>
        <w:drawing>
          <wp:inline distT="0" distB="0" distL="0" distR="0" wp14:anchorId="2E0BE6C6" wp14:editId="19A10E4D">
            <wp:extent cx="2514600" cy="2190750"/>
            <wp:effectExtent l="0" t="0" r="0" b="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9469" cy="2194992"/>
                    </a:xfrm>
                    <a:prstGeom prst="rect">
                      <a:avLst/>
                    </a:prstGeom>
                    <a:noFill/>
                    <a:ln>
                      <a:noFill/>
                    </a:ln>
                    <a:extLst/>
                  </pic:spPr>
                </pic:pic>
              </a:graphicData>
            </a:graphic>
          </wp:inline>
        </w:drawing>
      </w:r>
    </w:p>
    <w:p w:rsidR="00561532" w:rsidRDefault="00561532" w:rsidP="00561532">
      <w:pPr>
        <w:rPr>
          <w:b/>
        </w:rPr>
      </w:pPr>
      <w:r>
        <w:rPr>
          <w:b/>
        </w:rPr>
        <w:lastRenderedPageBreak/>
        <w:t>The Benefit’s synthesis show Ohio as being a very good option because of reduced cost in Man hours, Equipment repair, and travel to well locations.  These are crucial savings because any revenue generated from completing jobs can be offset heavily by the aforementioned costs.</w:t>
      </w:r>
    </w:p>
    <w:p w:rsidR="00473D05" w:rsidRDefault="00473D05" w:rsidP="00561532">
      <w:pPr>
        <w:rPr>
          <w:b/>
        </w:rPr>
      </w:pPr>
    </w:p>
    <w:p w:rsidR="00473D05" w:rsidRDefault="00473D05" w:rsidP="00473D05">
      <w:pPr>
        <w:pStyle w:val="ListParagraph"/>
        <w:numPr>
          <w:ilvl w:val="0"/>
          <w:numId w:val="2"/>
        </w:numPr>
        <w:rPr>
          <w:b/>
        </w:rPr>
      </w:pPr>
      <w:r>
        <w:rPr>
          <w:b/>
        </w:rPr>
        <w:t>Opportunities</w:t>
      </w:r>
    </w:p>
    <w:p w:rsidR="00473D05" w:rsidRDefault="00473D05" w:rsidP="00473D05">
      <w:pPr>
        <w:rPr>
          <w:b/>
        </w:rPr>
      </w:pPr>
    </w:p>
    <w:p w:rsidR="00473D05" w:rsidRDefault="0075341F" w:rsidP="0075341F">
      <w:pPr>
        <w:jc w:val="center"/>
        <w:rPr>
          <w:b/>
        </w:rPr>
      </w:pPr>
      <w:r>
        <w:rPr>
          <w:noProof/>
        </w:rPr>
        <w:drawing>
          <wp:inline distT="0" distB="0" distL="0" distR="0" wp14:anchorId="32561932" wp14:editId="33FFABFE">
            <wp:extent cx="2276475" cy="3219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276475" cy="3219450"/>
                    </a:xfrm>
                    <a:prstGeom prst="rect">
                      <a:avLst/>
                    </a:prstGeom>
                  </pic:spPr>
                </pic:pic>
              </a:graphicData>
            </a:graphic>
          </wp:inline>
        </w:drawing>
      </w:r>
    </w:p>
    <w:p w:rsidR="0075341F" w:rsidRDefault="0075341F" w:rsidP="0075341F">
      <w:pPr>
        <w:jc w:val="center"/>
        <w:rPr>
          <w:b/>
        </w:rPr>
      </w:pPr>
    </w:p>
    <w:p w:rsidR="0075341F" w:rsidRDefault="0075341F" w:rsidP="0075341F">
      <w:pPr>
        <w:rPr>
          <w:b/>
        </w:rPr>
      </w:pPr>
      <w:r>
        <w:rPr>
          <w:b/>
        </w:rPr>
        <w:t>Opportunities Expanded</w:t>
      </w:r>
    </w:p>
    <w:p w:rsidR="0075341F" w:rsidRDefault="0075341F" w:rsidP="0075341F">
      <w:pPr>
        <w:rPr>
          <w:b/>
        </w:rPr>
      </w:pPr>
    </w:p>
    <w:p w:rsidR="0075341F" w:rsidRDefault="0075341F" w:rsidP="0075341F">
      <w:pPr>
        <w:jc w:val="center"/>
        <w:rPr>
          <w:b/>
        </w:rPr>
      </w:pPr>
      <w:r>
        <w:rPr>
          <w:noProof/>
        </w:rPr>
        <w:drawing>
          <wp:inline distT="0" distB="0" distL="0" distR="0" wp14:anchorId="5DC32283" wp14:editId="53F1B4D7">
            <wp:extent cx="2314575" cy="29908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314575" cy="2990850"/>
                    </a:xfrm>
                    <a:prstGeom prst="rect">
                      <a:avLst/>
                    </a:prstGeom>
                  </pic:spPr>
                </pic:pic>
              </a:graphicData>
            </a:graphic>
          </wp:inline>
        </w:drawing>
      </w:r>
    </w:p>
    <w:p w:rsidR="0075341F" w:rsidRDefault="0075341F" w:rsidP="0075341F">
      <w:pPr>
        <w:jc w:val="center"/>
        <w:rPr>
          <w:b/>
        </w:rPr>
      </w:pPr>
    </w:p>
    <w:p w:rsidR="0075341F" w:rsidRDefault="0075341F" w:rsidP="0075341F">
      <w:pPr>
        <w:jc w:val="center"/>
        <w:rPr>
          <w:b/>
        </w:rPr>
      </w:pPr>
      <w:r>
        <w:rPr>
          <w:noProof/>
        </w:rPr>
        <w:lastRenderedPageBreak/>
        <w:drawing>
          <wp:inline distT="0" distB="0" distL="0" distR="0" wp14:anchorId="4A293532" wp14:editId="27DCEE76">
            <wp:extent cx="4048125" cy="3076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048125" cy="3076575"/>
                    </a:xfrm>
                    <a:prstGeom prst="rect">
                      <a:avLst/>
                    </a:prstGeom>
                  </pic:spPr>
                </pic:pic>
              </a:graphicData>
            </a:graphic>
          </wp:inline>
        </w:drawing>
      </w:r>
    </w:p>
    <w:p w:rsidR="00774502" w:rsidRDefault="00774502" w:rsidP="0075341F">
      <w:pPr>
        <w:rPr>
          <w:b/>
        </w:rPr>
      </w:pPr>
    </w:p>
    <w:p w:rsidR="0072268D" w:rsidRDefault="0072268D" w:rsidP="0075341F">
      <w:pPr>
        <w:rPr>
          <w:b/>
        </w:rPr>
      </w:pPr>
      <w:r>
        <w:rPr>
          <w:b/>
        </w:rPr>
        <w:t>Opportunity Synthesis</w:t>
      </w:r>
    </w:p>
    <w:p w:rsidR="0072268D" w:rsidRDefault="0072268D" w:rsidP="0075341F">
      <w:pPr>
        <w:rPr>
          <w:b/>
        </w:rPr>
      </w:pPr>
    </w:p>
    <w:p w:rsidR="0072268D" w:rsidRDefault="0072268D" w:rsidP="0072268D">
      <w:pPr>
        <w:jc w:val="center"/>
        <w:rPr>
          <w:b/>
        </w:rPr>
      </w:pPr>
      <w:r w:rsidRPr="0072268D">
        <w:rPr>
          <w:b/>
        </w:rPr>
        <w:drawing>
          <wp:inline distT="0" distB="0" distL="0" distR="0" wp14:anchorId="3CF009BF" wp14:editId="5FB2A92B">
            <wp:extent cx="2783974" cy="2428875"/>
            <wp:effectExtent l="0" t="0" r="0" b="0"/>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5600" cy="2430294"/>
                    </a:xfrm>
                    <a:prstGeom prst="rect">
                      <a:avLst/>
                    </a:prstGeom>
                    <a:noFill/>
                    <a:ln>
                      <a:noFill/>
                    </a:ln>
                    <a:extLst/>
                  </pic:spPr>
                </pic:pic>
              </a:graphicData>
            </a:graphic>
          </wp:inline>
        </w:drawing>
      </w:r>
    </w:p>
    <w:p w:rsidR="0072268D" w:rsidRDefault="0072268D" w:rsidP="0072268D">
      <w:pPr>
        <w:jc w:val="center"/>
        <w:rPr>
          <w:b/>
        </w:rPr>
      </w:pPr>
    </w:p>
    <w:p w:rsidR="00C6171E" w:rsidRDefault="0075341F" w:rsidP="0075341F">
      <w:pPr>
        <w:rPr>
          <w:b/>
        </w:rPr>
      </w:pPr>
      <w:r>
        <w:rPr>
          <w:b/>
        </w:rPr>
        <w:t>The Opportunities consist of Business Development and Technology.  With new customers potentially surfacing once we establish ourselves, I chose to analyze our ability to attract new customers, as well as retain ones we currently have in the reg</w:t>
      </w:r>
      <w:r w:rsidR="000872DB">
        <w:rPr>
          <w:b/>
        </w:rPr>
        <w:t>ion.  For the Technology aspect,</w:t>
      </w:r>
      <w:r w:rsidR="003F7FB1">
        <w:rPr>
          <w:b/>
        </w:rPr>
        <w:t xml:space="preserve"> I chose to analyze any new applications we might face, areas of process improvement that would be required, and the expertise that would come from knowledge of the area that would help to increase cement and frac systems for the company as a whole.</w:t>
      </w:r>
    </w:p>
    <w:p w:rsidR="00B908FD" w:rsidRDefault="00B908FD" w:rsidP="0075341F">
      <w:pPr>
        <w:rPr>
          <w:b/>
        </w:rPr>
      </w:pPr>
    </w:p>
    <w:p w:rsidR="00B908FD" w:rsidRDefault="00B908FD" w:rsidP="0075341F">
      <w:pPr>
        <w:rPr>
          <w:b/>
        </w:rPr>
      </w:pPr>
      <w:r>
        <w:rPr>
          <w:b/>
        </w:rPr>
        <w:t>Because our Pennsylvania camps are so well established, and because there is still plenty of business in the Marcellus, PA combined came out ahead in the synthesis results.</w:t>
      </w:r>
    </w:p>
    <w:p w:rsidR="00C6171E" w:rsidRDefault="00C6171E">
      <w:pPr>
        <w:rPr>
          <w:b/>
        </w:rPr>
      </w:pPr>
      <w:r>
        <w:rPr>
          <w:b/>
        </w:rPr>
        <w:br w:type="page"/>
      </w:r>
    </w:p>
    <w:p w:rsidR="0075341F" w:rsidRDefault="00B9011B" w:rsidP="00B9011B">
      <w:pPr>
        <w:pStyle w:val="ListParagraph"/>
        <w:numPr>
          <w:ilvl w:val="0"/>
          <w:numId w:val="2"/>
        </w:numPr>
        <w:rPr>
          <w:b/>
        </w:rPr>
      </w:pPr>
      <w:r w:rsidRPr="00B9011B">
        <w:rPr>
          <w:b/>
        </w:rPr>
        <w:lastRenderedPageBreak/>
        <w:t>Costs</w:t>
      </w:r>
    </w:p>
    <w:p w:rsidR="00B962FC" w:rsidRDefault="00B962FC" w:rsidP="00B962FC">
      <w:pPr>
        <w:rPr>
          <w:b/>
        </w:rPr>
      </w:pPr>
    </w:p>
    <w:p w:rsidR="00B962FC" w:rsidRDefault="00B962FC" w:rsidP="00B962FC">
      <w:pPr>
        <w:jc w:val="center"/>
        <w:rPr>
          <w:b/>
        </w:rPr>
      </w:pPr>
      <w:r>
        <w:rPr>
          <w:noProof/>
        </w:rPr>
        <w:drawing>
          <wp:inline distT="0" distB="0" distL="0" distR="0" wp14:anchorId="4B6DFE29" wp14:editId="30D406EC">
            <wp:extent cx="1685925" cy="2453559"/>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685925" cy="2453559"/>
                    </a:xfrm>
                    <a:prstGeom prst="rect">
                      <a:avLst/>
                    </a:prstGeom>
                  </pic:spPr>
                </pic:pic>
              </a:graphicData>
            </a:graphic>
          </wp:inline>
        </w:drawing>
      </w:r>
    </w:p>
    <w:p w:rsidR="00B962FC" w:rsidRDefault="00B962FC" w:rsidP="00B962FC">
      <w:pPr>
        <w:rPr>
          <w:b/>
        </w:rPr>
      </w:pPr>
    </w:p>
    <w:p w:rsidR="00B962FC" w:rsidRDefault="00B962FC" w:rsidP="00B962FC">
      <w:pPr>
        <w:rPr>
          <w:b/>
        </w:rPr>
      </w:pPr>
      <w:r>
        <w:rPr>
          <w:b/>
        </w:rPr>
        <w:t>Costs Expanded</w:t>
      </w:r>
    </w:p>
    <w:p w:rsidR="00B962FC" w:rsidRDefault="00B962FC" w:rsidP="00B962FC">
      <w:pPr>
        <w:rPr>
          <w:b/>
        </w:rPr>
      </w:pPr>
    </w:p>
    <w:p w:rsidR="00B962FC" w:rsidRDefault="00B962FC" w:rsidP="00B962FC">
      <w:pPr>
        <w:jc w:val="center"/>
        <w:rPr>
          <w:b/>
        </w:rPr>
      </w:pPr>
      <w:r>
        <w:rPr>
          <w:noProof/>
        </w:rPr>
        <w:drawing>
          <wp:inline distT="0" distB="0" distL="0" distR="0" wp14:anchorId="63F2D12C" wp14:editId="754F839C">
            <wp:extent cx="3200400" cy="3067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200400" cy="3067050"/>
                    </a:xfrm>
                    <a:prstGeom prst="rect">
                      <a:avLst/>
                    </a:prstGeom>
                  </pic:spPr>
                </pic:pic>
              </a:graphicData>
            </a:graphic>
          </wp:inline>
        </w:drawing>
      </w:r>
    </w:p>
    <w:p w:rsidR="00B962FC" w:rsidRDefault="00B962FC" w:rsidP="00B962FC">
      <w:pPr>
        <w:jc w:val="center"/>
        <w:rPr>
          <w:b/>
        </w:rPr>
      </w:pPr>
      <w:r>
        <w:rPr>
          <w:noProof/>
        </w:rPr>
        <w:lastRenderedPageBreak/>
        <w:drawing>
          <wp:inline distT="0" distB="0" distL="0" distR="0" wp14:anchorId="2752559D" wp14:editId="6F1F1A2F">
            <wp:extent cx="2788239" cy="3028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788239" cy="3028950"/>
                    </a:xfrm>
                    <a:prstGeom prst="rect">
                      <a:avLst/>
                    </a:prstGeom>
                  </pic:spPr>
                </pic:pic>
              </a:graphicData>
            </a:graphic>
          </wp:inline>
        </w:drawing>
      </w:r>
    </w:p>
    <w:p w:rsidR="00B962FC" w:rsidRDefault="00B962FC" w:rsidP="00B962FC">
      <w:pPr>
        <w:jc w:val="center"/>
        <w:rPr>
          <w:b/>
        </w:rPr>
      </w:pPr>
    </w:p>
    <w:p w:rsidR="00B962FC" w:rsidRPr="00056DCB" w:rsidRDefault="00056DCB" w:rsidP="00056DCB">
      <w:pPr>
        <w:rPr>
          <w:b/>
        </w:rPr>
      </w:pPr>
      <w:r>
        <w:rPr>
          <w:b/>
        </w:rPr>
        <w:t>Costs Synthesis</w:t>
      </w:r>
    </w:p>
    <w:p w:rsidR="00B962FC" w:rsidRDefault="000D520D" w:rsidP="00B962FC">
      <w:pPr>
        <w:jc w:val="center"/>
        <w:rPr>
          <w:b/>
        </w:rPr>
      </w:pPr>
      <w:r w:rsidRPr="000D520D">
        <w:rPr>
          <w:b/>
        </w:rPr>
        <w:drawing>
          <wp:inline distT="0" distB="0" distL="0" distR="0" wp14:anchorId="7569FF48" wp14:editId="7E736BDB">
            <wp:extent cx="3703601" cy="2019300"/>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0363" cy="2022987"/>
                    </a:xfrm>
                    <a:prstGeom prst="rect">
                      <a:avLst/>
                    </a:prstGeom>
                    <a:noFill/>
                    <a:ln>
                      <a:noFill/>
                    </a:ln>
                    <a:extLst/>
                  </pic:spPr>
                </pic:pic>
              </a:graphicData>
            </a:graphic>
          </wp:inline>
        </w:drawing>
      </w:r>
    </w:p>
    <w:p w:rsidR="00B962FC" w:rsidRDefault="00B962FC" w:rsidP="00B962FC">
      <w:pPr>
        <w:jc w:val="center"/>
        <w:rPr>
          <w:b/>
        </w:rPr>
      </w:pPr>
    </w:p>
    <w:p w:rsidR="00133EFA" w:rsidRDefault="00B962FC" w:rsidP="00B962FC">
      <w:pPr>
        <w:rPr>
          <w:b/>
        </w:rPr>
      </w:pPr>
      <w:r>
        <w:rPr>
          <w:b/>
        </w:rPr>
        <w:tab/>
        <w:t>The high cost of implementing the necessary infrastructure and fleet point to the fact that Ohio is a necessarily good option.</w:t>
      </w:r>
    </w:p>
    <w:p w:rsidR="00133EFA" w:rsidRDefault="00133EFA">
      <w:pPr>
        <w:rPr>
          <w:b/>
        </w:rPr>
      </w:pPr>
      <w:r>
        <w:rPr>
          <w:b/>
        </w:rPr>
        <w:br w:type="page"/>
      </w:r>
    </w:p>
    <w:p w:rsidR="00B962FC" w:rsidRDefault="00133EFA" w:rsidP="00133EFA">
      <w:pPr>
        <w:pStyle w:val="ListParagraph"/>
        <w:numPr>
          <w:ilvl w:val="0"/>
          <w:numId w:val="2"/>
        </w:numPr>
        <w:rPr>
          <w:b/>
        </w:rPr>
      </w:pPr>
      <w:r>
        <w:rPr>
          <w:b/>
        </w:rPr>
        <w:lastRenderedPageBreak/>
        <w:t>Risks</w:t>
      </w:r>
    </w:p>
    <w:p w:rsidR="00133EFA" w:rsidRDefault="00133EFA" w:rsidP="00133EFA">
      <w:pPr>
        <w:jc w:val="center"/>
        <w:rPr>
          <w:b/>
        </w:rPr>
      </w:pPr>
      <w:r>
        <w:rPr>
          <w:noProof/>
        </w:rPr>
        <w:drawing>
          <wp:inline distT="0" distB="0" distL="0" distR="0" wp14:anchorId="69095FF7" wp14:editId="27B366B7">
            <wp:extent cx="1638300" cy="2297969"/>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638300" cy="2297969"/>
                    </a:xfrm>
                    <a:prstGeom prst="rect">
                      <a:avLst/>
                    </a:prstGeom>
                  </pic:spPr>
                </pic:pic>
              </a:graphicData>
            </a:graphic>
          </wp:inline>
        </w:drawing>
      </w:r>
    </w:p>
    <w:p w:rsidR="00133EFA" w:rsidRDefault="00133EFA" w:rsidP="00133EFA">
      <w:pPr>
        <w:rPr>
          <w:b/>
        </w:rPr>
      </w:pPr>
      <w:r>
        <w:rPr>
          <w:b/>
        </w:rPr>
        <w:t>Risks Expanded</w:t>
      </w:r>
    </w:p>
    <w:p w:rsidR="00133EFA" w:rsidRDefault="00133EFA" w:rsidP="00133EFA">
      <w:pPr>
        <w:rPr>
          <w:b/>
        </w:rPr>
      </w:pPr>
    </w:p>
    <w:p w:rsidR="00133EFA" w:rsidRDefault="00133EFA" w:rsidP="00133EFA">
      <w:pPr>
        <w:jc w:val="center"/>
        <w:rPr>
          <w:b/>
        </w:rPr>
      </w:pPr>
      <w:r>
        <w:rPr>
          <w:noProof/>
        </w:rPr>
        <w:drawing>
          <wp:inline distT="0" distB="0" distL="0" distR="0" wp14:anchorId="08F4F77D" wp14:editId="4A964709">
            <wp:extent cx="2600325" cy="1899114"/>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600325" cy="1899114"/>
                    </a:xfrm>
                    <a:prstGeom prst="rect">
                      <a:avLst/>
                    </a:prstGeom>
                  </pic:spPr>
                </pic:pic>
              </a:graphicData>
            </a:graphic>
          </wp:inline>
        </w:drawing>
      </w:r>
    </w:p>
    <w:p w:rsidR="00133EFA" w:rsidRDefault="00133EFA" w:rsidP="00133EFA">
      <w:pPr>
        <w:jc w:val="center"/>
        <w:rPr>
          <w:b/>
        </w:rPr>
      </w:pPr>
    </w:p>
    <w:p w:rsidR="00056DCB" w:rsidRDefault="00133EFA" w:rsidP="00133EFA">
      <w:pPr>
        <w:jc w:val="center"/>
        <w:rPr>
          <w:b/>
        </w:rPr>
      </w:pPr>
      <w:r>
        <w:rPr>
          <w:noProof/>
        </w:rPr>
        <w:drawing>
          <wp:inline distT="0" distB="0" distL="0" distR="0" wp14:anchorId="470A7BC2" wp14:editId="783A9D86">
            <wp:extent cx="1390650" cy="238397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390650" cy="2383971"/>
                    </a:xfrm>
                    <a:prstGeom prst="rect">
                      <a:avLst/>
                    </a:prstGeom>
                  </pic:spPr>
                </pic:pic>
              </a:graphicData>
            </a:graphic>
          </wp:inline>
        </w:drawing>
      </w:r>
    </w:p>
    <w:p w:rsidR="00056DCB" w:rsidRDefault="00056DCB">
      <w:pPr>
        <w:rPr>
          <w:b/>
        </w:rPr>
      </w:pPr>
      <w:r>
        <w:rPr>
          <w:b/>
        </w:rPr>
        <w:br w:type="page"/>
      </w:r>
    </w:p>
    <w:p w:rsidR="00133EFA" w:rsidRDefault="00056DCB" w:rsidP="00056DCB">
      <w:pPr>
        <w:rPr>
          <w:b/>
        </w:rPr>
      </w:pPr>
      <w:r>
        <w:rPr>
          <w:b/>
        </w:rPr>
        <w:lastRenderedPageBreak/>
        <w:t>Risk Synthesis</w:t>
      </w:r>
    </w:p>
    <w:p w:rsidR="00056DCB" w:rsidRDefault="000D520D" w:rsidP="00056DCB">
      <w:pPr>
        <w:jc w:val="center"/>
        <w:rPr>
          <w:b/>
        </w:rPr>
      </w:pPr>
      <w:r w:rsidRPr="000D520D">
        <w:rPr>
          <w:b/>
        </w:rPr>
        <w:drawing>
          <wp:inline distT="0" distB="0" distL="0" distR="0" wp14:anchorId="68B3322E" wp14:editId="3D9903D3">
            <wp:extent cx="3930491" cy="1800225"/>
            <wp:effectExtent l="0" t="0" r="0" b="0"/>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31270" cy="1800582"/>
                    </a:xfrm>
                    <a:prstGeom prst="rect">
                      <a:avLst/>
                    </a:prstGeom>
                    <a:noFill/>
                    <a:ln>
                      <a:noFill/>
                    </a:ln>
                    <a:extLst/>
                  </pic:spPr>
                </pic:pic>
              </a:graphicData>
            </a:graphic>
          </wp:inline>
        </w:drawing>
      </w:r>
    </w:p>
    <w:p w:rsidR="000D520D" w:rsidRDefault="000D520D" w:rsidP="000D520D">
      <w:pPr>
        <w:rPr>
          <w:b/>
        </w:rPr>
      </w:pPr>
    </w:p>
    <w:p w:rsidR="000D520D" w:rsidRDefault="000D520D" w:rsidP="000D520D">
      <w:pPr>
        <w:rPr>
          <w:b/>
        </w:rPr>
      </w:pPr>
      <w:r>
        <w:rPr>
          <w:b/>
        </w:rPr>
        <w:t xml:space="preserve">The risks for the Ohio camp are high because the chance the price of natural gas does not increase makes the camp an unviable option. </w:t>
      </w:r>
    </w:p>
    <w:p w:rsidR="000D520D" w:rsidRDefault="000D520D" w:rsidP="000D520D">
      <w:pPr>
        <w:rPr>
          <w:b/>
        </w:rPr>
      </w:pPr>
    </w:p>
    <w:p w:rsidR="000D520D" w:rsidRDefault="000D520D" w:rsidP="000D520D">
      <w:pPr>
        <w:pStyle w:val="ListParagraph"/>
        <w:numPr>
          <w:ilvl w:val="0"/>
          <w:numId w:val="2"/>
        </w:numPr>
        <w:rPr>
          <w:b/>
        </w:rPr>
      </w:pPr>
      <w:r>
        <w:rPr>
          <w:b/>
        </w:rPr>
        <w:t>Sensitivity Analyses</w:t>
      </w:r>
    </w:p>
    <w:p w:rsidR="000D520D" w:rsidRDefault="000D520D" w:rsidP="000D520D">
      <w:pPr>
        <w:rPr>
          <w:b/>
        </w:rPr>
      </w:pPr>
    </w:p>
    <w:p w:rsidR="000D520D" w:rsidRDefault="000D520D" w:rsidP="000D520D">
      <w:pPr>
        <w:rPr>
          <w:b/>
        </w:rPr>
      </w:pPr>
      <w:r w:rsidRPr="000D520D">
        <w:rPr>
          <w:b/>
          <w:noProof/>
        </w:rPr>
        <mc:AlternateContent>
          <mc:Choice Requires="wps">
            <w:drawing>
              <wp:anchor distT="0" distB="0" distL="114300" distR="114300" simplePos="0" relativeHeight="251659264" behindDoc="0" locked="0" layoutInCell="1" allowOverlap="1" wp14:editId="36B11C9B">
                <wp:simplePos x="0" y="0"/>
                <wp:positionH relativeFrom="column">
                  <wp:posOffset>2468880</wp:posOffset>
                </wp:positionH>
                <wp:positionV relativeFrom="paragraph">
                  <wp:posOffset>28575</wp:posOffset>
                </wp:positionV>
                <wp:extent cx="2374265" cy="1403985"/>
                <wp:effectExtent l="0" t="0" r="2286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0D520D" w:rsidRDefault="000D520D">
                            <w:r>
                              <w:t>For Benefits, Ohio becomes the better option around 0.4 as the priority of Benefits increases.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4.4pt;margin-top:2.2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">
                <v:textbox style="mso-fit-shape-to-text:t">
                  <w:txbxContent>
                    <w:p w:rsidR="000D520D" w:rsidRDefault="000D520D">
                      <w:r>
                        <w:t>For Benefits, Ohio becomes the better option around 0.4 as the priority of Benefits increases.</w:t>
                      </w:r>
                    </w:p>
                  </w:txbxContent>
                </v:textbox>
              </v:shape>
            </w:pict>
          </mc:Fallback>
        </mc:AlternateContent>
      </w:r>
      <w:r w:rsidRPr="000D520D">
        <w:rPr>
          <w:b/>
        </w:rPr>
        <w:drawing>
          <wp:inline distT="0" distB="0" distL="0" distR="0" wp14:anchorId="0CBA9AAA" wp14:editId="6DCC32A3">
            <wp:extent cx="2309576" cy="2971800"/>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09576" cy="2971800"/>
                    </a:xfrm>
                    <a:prstGeom prst="rect">
                      <a:avLst/>
                    </a:prstGeom>
                    <a:noFill/>
                    <a:ln>
                      <a:noFill/>
                    </a:ln>
                    <a:extLst/>
                  </pic:spPr>
                </pic:pic>
              </a:graphicData>
            </a:graphic>
          </wp:inline>
        </w:drawing>
      </w:r>
    </w:p>
    <w:p w:rsidR="000D520D" w:rsidRDefault="000D520D">
      <w:pPr>
        <w:rPr>
          <w:b/>
        </w:rPr>
      </w:pPr>
      <w:r>
        <w:rPr>
          <w:b/>
        </w:rPr>
        <w:br w:type="page"/>
      </w:r>
    </w:p>
    <w:p w:rsidR="000D520D" w:rsidRDefault="000D520D" w:rsidP="000D520D">
      <w:pPr>
        <w:rPr>
          <w:b/>
        </w:rPr>
      </w:pPr>
      <w:r w:rsidRPr="000D520D">
        <w:rPr>
          <w:b/>
          <w:noProof/>
        </w:rPr>
        <w:lastRenderedPageBreak/>
        <mc:AlternateContent>
          <mc:Choice Requires="wps">
            <w:drawing>
              <wp:anchor distT="0" distB="0" distL="114300" distR="114300" simplePos="0" relativeHeight="251661312" behindDoc="0" locked="0" layoutInCell="1" allowOverlap="1" wp14:editId="36B11C9B">
                <wp:simplePos x="0" y="0"/>
                <wp:positionH relativeFrom="column">
                  <wp:posOffset>2611755</wp:posOffset>
                </wp:positionH>
                <wp:positionV relativeFrom="paragraph">
                  <wp:posOffset>0</wp:posOffset>
                </wp:positionV>
                <wp:extent cx="2374265" cy="1403985"/>
                <wp:effectExtent l="0" t="0" r="22860" b="254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0D520D" w:rsidRDefault="000D520D">
                            <w:r>
                              <w:t>The Opportunities show PA combined as being the best option.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205.65pt;margin-top:0;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">
                <v:textbox style="mso-fit-shape-to-text:t">
                  <w:txbxContent>
                    <w:p w:rsidR="000D520D" w:rsidRDefault="000D520D">
                      <w:r>
                        <w:t>The Opportunities show PA combined as being the best option.</w:t>
                      </w:r>
                    </w:p>
                  </w:txbxContent>
                </v:textbox>
              </v:shape>
            </w:pict>
          </mc:Fallback>
        </mc:AlternateContent>
      </w:r>
      <w:r w:rsidRPr="000D520D">
        <w:rPr>
          <w:b/>
        </w:rPr>
        <w:drawing>
          <wp:inline distT="0" distB="0" distL="0" distR="0" wp14:anchorId="66EB2F2E" wp14:editId="677DEE18">
            <wp:extent cx="2450858" cy="3152775"/>
            <wp:effectExtent l="0" t="0" r="6985"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50858" cy="3152775"/>
                    </a:xfrm>
                    <a:prstGeom prst="rect">
                      <a:avLst/>
                    </a:prstGeom>
                    <a:noFill/>
                    <a:ln>
                      <a:noFill/>
                    </a:ln>
                    <a:extLst/>
                  </pic:spPr>
                </pic:pic>
              </a:graphicData>
            </a:graphic>
          </wp:inline>
        </w:drawing>
      </w:r>
    </w:p>
    <w:p w:rsidR="000D520D" w:rsidRDefault="000D520D" w:rsidP="000D520D">
      <w:pPr>
        <w:rPr>
          <w:b/>
        </w:rPr>
      </w:pPr>
    </w:p>
    <w:p w:rsidR="000D520D" w:rsidRDefault="000D520D" w:rsidP="000D520D">
      <w:pPr>
        <w:rPr>
          <w:b/>
        </w:rPr>
      </w:pPr>
      <w:r w:rsidRPr="000D520D">
        <w:rPr>
          <w:b/>
          <w:noProof/>
        </w:rPr>
        <mc:AlternateContent>
          <mc:Choice Requires="wps">
            <w:drawing>
              <wp:anchor distT="0" distB="0" distL="114300" distR="114300" simplePos="0" relativeHeight="251663360" behindDoc="0" locked="0" layoutInCell="1" allowOverlap="1" wp14:editId="36B11C9B">
                <wp:simplePos x="0" y="0"/>
                <wp:positionH relativeFrom="column">
                  <wp:posOffset>2916555</wp:posOffset>
                </wp:positionH>
                <wp:positionV relativeFrom="paragraph">
                  <wp:posOffset>0</wp:posOffset>
                </wp:positionV>
                <wp:extent cx="2374265" cy="1403985"/>
                <wp:effectExtent l="0" t="0" r="22860" b="254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0D520D" w:rsidRDefault="000D520D">
                            <w:r>
                              <w:t>This shows Ohio as being the highest cost option, which is to be expected.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229.65pt;margin-top:0;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">
                <v:textbox style="mso-fit-shape-to-text:t">
                  <w:txbxContent>
                    <w:p w:rsidR="000D520D" w:rsidRDefault="000D520D">
                      <w:r>
                        <w:t>This shows Ohio as being the highest cost option, which is to be expected.</w:t>
                      </w:r>
                    </w:p>
                  </w:txbxContent>
                </v:textbox>
              </v:shape>
            </w:pict>
          </mc:Fallback>
        </mc:AlternateContent>
      </w:r>
      <w:r w:rsidRPr="000D520D">
        <w:rPr>
          <w:b/>
        </w:rPr>
        <w:drawing>
          <wp:inline distT="0" distB="0" distL="0" distR="0" wp14:anchorId="281BC8A5" wp14:editId="4CED34E3">
            <wp:extent cx="2568293" cy="3390900"/>
            <wp:effectExtent l="0" t="0" r="381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68293" cy="3390900"/>
                    </a:xfrm>
                    <a:prstGeom prst="rect">
                      <a:avLst/>
                    </a:prstGeom>
                    <a:noFill/>
                    <a:ln>
                      <a:noFill/>
                    </a:ln>
                    <a:extLst/>
                  </pic:spPr>
                </pic:pic>
              </a:graphicData>
            </a:graphic>
          </wp:inline>
        </w:drawing>
      </w:r>
    </w:p>
    <w:p w:rsidR="000D520D" w:rsidRDefault="000D520D">
      <w:pPr>
        <w:rPr>
          <w:b/>
        </w:rPr>
      </w:pPr>
      <w:r>
        <w:rPr>
          <w:b/>
        </w:rPr>
        <w:br w:type="page"/>
      </w:r>
    </w:p>
    <w:p w:rsidR="000D520D" w:rsidRDefault="000D520D" w:rsidP="000D520D">
      <w:pPr>
        <w:rPr>
          <w:b/>
        </w:rPr>
      </w:pPr>
      <w:r w:rsidRPr="000D520D">
        <w:rPr>
          <w:b/>
          <w:noProof/>
        </w:rPr>
        <w:lastRenderedPageBreak/>
        <mc:AlternateContent>
          <mc:Choice Requires="wps">
            <w:drawing>
              <wp:anchor distT="0" distB="0" distL="114300" distR="114300" simplePos="0" relativeHeight="251665408" behindDoc="0" locked="0" layoutInCell="1" allowOverlap="1" wp14:editId="36B11C9B">
                <wp:simplePos x="0" y="0"/>
                <wp:positionH relativeFrom="column">
                  <wp:posOffset>2687955</wp:posOffset>
                </wp:positionH>
                <wp:positionV relativeFrom="paragraph">
                  <wp:posOffset>38100</wp:posOffset>
                </wp:positionV>
                <wp:extent cx="2374265" cy="1403985"/>
                <wp:effectExtent l="0" t="0" r="22860" b="2540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0D520D" w:rsidRDefault="000D520D">
                            <w:r>
                              <w:t>Ohio is shown as being the riskiest venture, which was also to be expected.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211.65pt;margin-top:3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">
                <v:textbox style="mso-fit-shape-to-text:t">
                  <w:txbxContent>
                    <w:p w:rsidR="000D520D" w:rsidRDefault="000D520D">
                      <w:r>
                        <w:t>Ohio is shown as being the riskiest venture, which was also to be expected.</w:t>
                      </w:r>
                    </w:p>
                  </w:txbxContent>
                </v:textbox>
              </v:shape>
            </w:pict>
          </mc:Fallback>
        </mc:AlternateContent>
      </w:r>
      <w:r w:rsidRPr="000D520D">
        <w:rPr>
          <w:b/>
        </w:rPr>
        <w:drawing>
          <wp:inline distT="0" distB="0" distL="0" distR="0" wp14:anchorId="62BAF48A" wp14:editId="394437E3">
            <wp:extent cx="2534379" cy="3305175"/>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34379" cy="3305175"/>
                    </a:xfrm>
                    <a:prstGeom prst="rect">
                      <a:avLst/>
                    </a:prstGeom>
                    <a:noFill/>
                    <a:ln>
                      <a:noFill/>
                    </a:ln>
                    <a:extLst/>
                  </pic:spPr>
                </pic:pic>
              </a:graphicData>
            </a:graphic>
          </wp:inline>
        </w:drawing>
      </w:r>
    </w:p>
    <w:p w:rsidR="000D520D" w:rsidRDefault="000D520D" w:rsidP="000D520D">
      <w:pPr>
        <w:rPr>
          <w:b/>
        </w:rPr>
      </w:pPr>
    </w:p>
    <w:p w:rsidR="000D520D" w:rsidRDefault="000D520D" w:rsidP="000D520D">
      <w:pPr>
        <w:pStyle w:val="ListParagraph"/>
        <w:numPr>
          <w:ilvl w:val="0"/>
          <w:numId w:val="2"/>
        </w:numPr>
        <w:rPr>
          <w:b/>
        </w:rPr>
      </w:pPr>
      <w:r>
        <w:rPr>
          <w:b/>
        </w:rPr>
        <w:t>Additive-Negative Synthesis</w:t>
      </w:r>
    </w:p>
    <w:p w:rsidR="000D520D" w:rsidRDefault="000D520D" w:rsidP="000D520D">
      <w:pPr>
        <w:rPr>
          <w:b/>
        </w:rPr>
      </w:pPr>
    </w:p>
    <w:p w:rsidR="000D520D" w:rsidRDefault="000D520D" w:rsidP="000D520D">
      <w:pPr>
        <w:jc w:val="center"/>
        <w:rPr>
          <w:b/>
        </w:rPr>
      </w:pPr>
      <w:r>
        <w:rPr>
          <w:noProof/>
        </w:rPr>
        <w:drawing>
          <wp:inline distT="0" distB="0" distL="0" distR="0" wp14:anchorId="20B3C908" wp14:editId="62C7F302">
            <wp:extent cx="4124325" cy="1578649"/>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124325" cy="1578649"/>
                    </a:xfrm>
                    <a:prstGeom prst="rect">
                      <a:avLst/>
                    </a:prstGeom>
                  </pic:spPr>
                </pic:pic>
              </a:graphicData>
            </a:graphic>
          </wp:inline>
        </w:drawing>
      </w:r>
    </w:p>
    <w:p w:rsidR="000D520D" w:rsidRDefault="000D520D" w:rsidP="000D520D">
      <w:pPr>
        <w:rPr>
          <w:b/>
        </w:rPr>
      </w:pPr>
    </w:p>
    <w:p w:rsidR="00D17ECC" w:rsidRDefault="00D17ECC" w:rsidP="000D520D">
      <w:pPr>
        <w:rPr>
          <w:b/>
        </w:rPr>
      </w:pPr>
      <w:r>
        <w:rPr>
          <w:b/>
        </w:rPr>
        <w:t>Conclusion</w:t>
      </w:r>
    </w:p>
    <w:p w:rsidR="00D17ECC" w:rsidRDefault="00D17ECC" w:rsidP="000D520D">
      <w:pPr>
        <w:rPr>
          <w:b/>
        </w:rPr>
      </w:pPr>
    </w:p>
    <w:p w:rsidR="000D520D" w:rsidRPr="000D520D" w:rsidRDefault="000D520D" w:rsidP="000D520D">
      <w:pPr>
        <w:rPr>
          <w:b/>
        </w:rPr>
      </w:pPr>
      <w:r>
        <w:rPr>
          <w:b/>
        </w:rPr>
        <w:t>This final synthesis shows PA Combined being the best option for the ser</w:t>
      </w:r>
      <w:r w:rsidR="00601671">
        <w:rPr>
          <w:b/>
        </w:rPr>
        <w:t xml:space="preserve">vice of the Utica shale region for the long-term.  The long-term is the only synthesis that needs to be analyzed because once a camp is in </w:t>
      </w:r>
      <w:r w:rsidR="00B85BA9">
        <w:rPr>
          <w:b/>
        </w:rPr>
        <w:t xml:space="preserve">place, </w:t>
      </w:r>
      <w:bookmarkStart w:id="0" w:name="_GoBack"/>
      <w:bookmarkEnd w:id="0"/>
      <w:r w:rsidR="00601671">
        <w:rPr>
          <w:b/>
        </w:rPr>
        <w:t>it is expected to produce for many years.  This was somewhat surprising to see because I thought the economic benefits would outweigh the costs/risks.  We are currently building a camp in SE Ohio, but my limited objective analysis did most likely not take into consideration all factors.</w:t>
      </w:r>
    </w:p>
    <w:sectPr w:rsidR="000D520D" w:rsidRPr="000D520D">
      <w:head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E38" w:rsidRDefault="00554E38" w:rsidP="00C6171E">
      <w:r>
        <w:separator/>
      </w:r>
    </w:p>
  </w:endnote>
  <w:endnote w:type="continuationSeparator" w:id="0">
    <w:p w:rsidR="00554E38" w:rsidRDefault="00554E38" w:rsidP="00C6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E38" w:rsidRDefault="00554E38" w:rsidP="00C6171E">
      <w:r>
        <w:separator/>
      </w:r>
    </w:p>
  </w:footnote>
  <w:footnote w:type="continuationSeparator" w:id="0">
    <w:p w:rsidR="00554E38" w:rsidRDefault="00554E38" w:rsidP="00C61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030056"/>
      <w:docPartObj>
        <w:docPartGallery w:val="Page Numbers (Top of Page)"/>
        <w:docPartUnique/>
      </w:docPartObj>
    </w:sdtPr>
    <w:sdtEndPr>
      <w:rPr>
        <w:noProof/>
      </w:rPr>
    </w:sdtEndPr>
    <w:sdtContent>
      <w:p w:rsidR="00C6171E" w:rsidRDefault="00C6171E">
        <w:pPr>
          <w:pStyle w:val="Header"/>
        </w:pPr>
        <w:r>
          <w:fldChar w:fldCharType="begin"/>
        </w:r>
        <w:r>
          <w:instrText xml:space="preserve"> PAGE   \* MERGEFORMAT </w:instrText>
        </w:r>
        <w:r>
          <w:fldChar w:fldCharType="separate"/>
        </w:r>
        <w:r w:rsidR="00B85BA9">
          <w:rPr>
            <w:noProof/>
          </w:rPr>
          <w:t>11</w:t>
        </w:r>
        <w:r>
          <w:rPr>
            <w:noProof/>
          </w:rPr>
          <w:fldChar w:fldCharType="end"/>
        </w:r>
        <w:r>
          <w:rPr>
            <w:noProof/>
          </w:rPr>
          <w:tab/>
        </w:r>
        <w:r>
          <w:rPr>
            <w:noProof/>
          </w:rPr>
          <w:tab/>
          <w:t>Jeffrey Luttner</w:t>
        </w:r>
      </w:p>
    </w:sdtContent>
  </w:sdt>
  <w:p w:rsidR="00C6171E" w:rsidRDefault="00C617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75D70"/>
    <w:multiLevelType w:val="hybridMultilevel"/>
    <w:tmpl w:val="964A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272F21"/>
    <w:multiLevelType w:val="hybridMultilevel"/>
    <w:tmpl w:val="ADCC1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1A0FF2"/>
    <w:multiLevelType w:val="hybridMultilevel"/>
    <w:tmpl w:val="B440A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86E"/>
    <w:rsid w:val="00056DCB"/>
    <w:rsid w:val="000872DB"/>
    <w:rsid w:val="000D520D"/>
    <w:rsid w:val="00133EFA"/>
    <w:rsid w:val="003F7FB1"/>
    <w:rsid w:val="00473D05"/>
    <w:rsid w:val="00554E38"/>
    <w:rsid w:val="00561532"/>
    <w:rsid w:val="00601671"/>
    <w:rsid w:val="0072268D"/>
    <w:rsid w:val="0075341F"/>
    <w:rsid w:val="00774502"/>
    <w:rsid w:val="00801F33"/>
    <w:rsid w:val="009008F0"/>
    <w:rsid w:val="00A06EEC"/>
    <w:rsid w:val="00B3586E"/>
    <w:rsid w:val="00B63257"/>
    <w:rsid w:val="00B85BA9"/>
    <w:rsid w:val="00B9011B"/>
    <w:rsid w:val="00B908FD"/>
    <w:rsid w:val="00B962FC"/>
    <w:rsid w:val="00C6171E"/>
    <w:rsid w:val="00D1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86E"/>
    <w:pPr>
      <w:ind w:left="720"/>
      <w:contextualSpacing/>
    </w:pPr>
  </w:style>
  <w:style w:type="paragraph" w:styleId="BalloonText">
    <w:name w:val="Balloon Text"/>
    <w:basedOn w:val="Normal"/>
    <w:link w:val="BalloonTextChar"/>
    <w:uiPriority w:val="99"/>
    <w:semiHidden/>
    <w:unhideWhenUsed/>
    <w:rsid w:val="00B3586E"/>
    <w:rPr>
      <w:rFonts w:ascii="Tahoma" w:hAnsi="Tahoma" w:cs="Tahoma"/>
      <w:sz w:val="16"/>
      <w:szCs w:val="16"/>
    </w:rPr>
  </w:style>
  <w:style w:type="character" w:customStyle="1" w:styleId="BalloonTextChar">
    <w:name w:val="Balloon Text Char"/>
    <w:basedOn w:val="DefaultParagraphFont"/>
    <w:link w:val="BalloonText"/>
    <w:uiPriority w:val="99"/>
    <w:semiHidden/>
    <w:rsid w:val="00B3586E"/>
    <w:rPr>
      <w:rFonts w:ascii="Tahoma" w:hAnsi="Tahoma" w:cs="Tahoma"/>
      <w:sz w:val="16"/>
      <w:szCs w:val="16"/>
    </w:rPr>
  </w:style>
  <w:style w:type="paragraph" w:styleId="Header">
    <w:name w:val="header"/>
    <w:basedOn w:val="Normal"/>
    <w:link w:val="HeaderChar"/>
    <w:uiPriority w:val="99"/>
    <w:unhideWhenUsed/>
    <w:rsid w:val="00C6171E"/>
    <w:pPr>
      <w:tabs>
        <w:tab w:val="center" w:pos="4680"/>
        <w:tab w:val="right" w:pos="9360"/>
      </w:tabs>
    </w:pPr>
  </w:style>
  <w:style w:type="character" w:customStyle="1" w:styleId="HeaderChar">
    <w:name w:val="Header Char"/>
    <w:basedOn w:val="DefaultParagraphFont"/>
    <w:link w:val="Header"/>
    <w:uiPriority w:val="99"/>
    <w:rsid w:val="00C6171E"/>
  </w:style>
  <w:style w:type="paragraph" w:styleId="Footer">
    <w:name w:val="footer"/>
    <w:basedOn w:val="Normal"/>
    <w:link w:val="FooterChar"/>
    <w:uiPriority w:val="99"/>
    <w:unhideWhenUsed/>
    <w:rsid w:val="00C6171E"/>
    <w:pPr>
      <w:tabs>
        <w:tab w:val="center" w:pos="4680"/>
        <w:tab w:val="right" w:pos="9360"/>
      </w:tabs>
    </w:pPr>
  </w:style>
  <w:style w:type="character" w:customStyle="1" w:styleId="FooterChar">
    <w:name w:val="Footer Char"/>
    <w:basedOn w:val="DefaultParagraphFont"/>
    <w:link w:val="Footer"/>
    <w:uiPriority w:val="99"/>
    <w:rsid w:val="00C617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86E"/>
    <w:pPr>
      <w:ind w:left="720"/>
      <w:contextualSpacing/>
    </w:pPr>
  </w:style>
  <w:style w:type="paragraph" w:styleId="BalloonText">
    <w:name w:val="Balloon Text"/>
    <w:basedOn w:val="Normal"/>
    <w:link w:val="BalloonTextChar"/>
    <w:uiPriority w:val="99"/>
    <w:semiHidden/>
    <w:unhideWhenUsed/>
    <w:rsid w:val="00B3586E"/>
    <w:rPr>
      <w:rFonts w:ascii="Tahoma" w:hAnsi="Tahoma" w:cs="Tahoma"/>
      <w:sz w:val="16"/>
      <w:szCs w:val="16"/>
    </w:rPr>
  </w:style>
  <w:style w:type="character" w:customStyle="1" w:styleId="BalloonTextChar">
    <w:name w:val="Balloon Text Char"/>
    <w:basedOn w:val="DefaultParagraphFont"/>
    <w:link w:val="BalloonText"/>
    <w:uiPriority w:val="99"/>
    <w:semiHidden/>
    <w:rsid w:val="00B3586E"/>
    <w:rPr>
      <w:rFonts w:ascii="Tahoma" w:hAnsi="Tahoma" w:cs="Tahoma"/>
      <w:sz w:val="16"/>
      <w:szCs w:val="16"/>
    </w:rPr>
  </w:style>
  <w:style w:type="paragraph" w:styleId="Header">
    <w:name w:val="header"/>
    <w:basedOn w:val="Normal"/>
    <w:link w:val="HeaderChar"/>
    <w:uiPriority w:val="99"/>
    <w:unhideWhenUsed/>
    <w:rsid w:val="00C6171E"/>
    <w:pPr>
      <w:tabs>
        <w:tab w:val="center" w:pos="4680"/>
        <w:tab w:val="right" w:pos="9360"/>
      </w:tabs>
    </w:pPr>
  </w:style>
  <w:style w:type="character" w:customStyle="1" w:styleId="HeaderChar">
    <w:name w:val="Header Char"/>
    <w:basedOn w:val="DefaultParagraphFont"/>
    <w:link w:val="Header"/>
    <w:uiPriority w:val="99"/>
    <w:rsid w:val="00C6171E"/>
  </w:style>
  <w:style w:type="paragraph" w:styleId="Footer">
    <w:name w:val="footer"/>
    <w:basedOn w:val="Normal"/>
    <w:link w:val="FooterChar"/>
    <w:uiPriority w:val="99"/>
    <w:unhideWhenUsed/>
    <w:rsid w:val="00C6171E"/>
    <w:pPr>
      <w:tabs>
        <w:tab w:val="center" w:pos="4680"/>
        <w:tab w:val="right" w:pos="9360"/>
      </w:tabs>
    </w:pPr>
  </w:style>
  <w:style w:type="character" w:customStyle="1" w:styleId="FooterChar">
    <w:name w:val="Footer Char"/>
    <w:basedOn w:val="DefaultParagraphFont"/>
    <w:link w:val="Footer"/>
    <w:uiPriority w:val="99"/>
    <w:rsid w:val="00C6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68A"/>
    <w:rsid w:val="0036768A"/>
    <w:rsid w:val="0055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77E1CBCD5F45D8B38A4780658491EC">
    <w:name w:val="D377E1CBCD5F45D8B38A4780658491EC"/>
    <w:rsid w:val="003676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77E1CBCD5F45D8B38A4780658491EC">
    <w:name w:val="D377E1CBCD5F45D8B38A4780658491EC"/>
    <w:rsid w:val="00367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D8D1A-BAA1-48C3-8535-9C2884E73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16</cp:revision>
  <dcterms:created xsi:type="dcterms:W3CDTF">2013-04-23T21:30:00Z</dcterms:created>
  <dcterms:modified xsi:type="dcterms:W3CDTF">2013-04-24T02:37:00Z</dcterms:modified>
</cp:coreProperties>
</file>