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63735" w14:textId="77777777" w:rsidR="00000000" w:rsidRDefault="003D4C5E">
      <w:pPr>
        <w:pStyle w:val="Heading4"/>
      </w:pPr>
      <w:bookmarkStart w:id="0" w:name="_GoBack"/>
      <w:bookmarkEnd w:id="0"/>
    </w:p>
    <w:p w14:paraId="7FA0B096" w14:textId="77777777" w:rsidR="00000000" w:rsidRDefault="003D4C5E">
      <w:pPr>
        <w:pStyle w:val="Heading4"/>
      </w:pPr>
    </w:p>
    <w:p w14:paraId="52A35D82" w14:textId="77777777" w:rsidR="00000000" w:rsidRDefault="003D4C5E">
      <w:pPr>
        <w:pStyle w:val="Heading4"/>
        <w:jc w:val="center"/>
      </w:pPr>
      <w:r>
        <w:t>Define the Best Location for ABAP Factory Implementation</w:t>
      </w:r>
    </w:p>
    <w:p w14:paraId="6047172C" w14:textId="77777777" w:rsidR="00000000" w:rsidRDefault="003D4C5E">
      <w:pPr>
        <w:pStyle w:val="Heading4"/>
      </w:pPr>
    </w:p>
    <w:p w14:paraId="2250CFBF" w14:textId="77777777" w:rsidR="00000000" w:rsidRDefault="003D4C5E">
      <w:pPr>
        <w:pStyle w:val="Heading4"/>
      </w:pPr>
    </w:p>
    <w:p w14:paraId="113EA749" w14:textId="77777777" w:rsidR="00000000" w:rsidRDefault="003D4C5E">
      <w:pPr>
        <w:rPr>
          <w:lang w:val="en-US"/>
        </w:rPr>
      </w:pPr>
    </w:p>
    <w:p w14:paraId="2BA44747" w14:textId="77777777" w:rsidR="00000000" w:rsidRDefault="003D4C5E">
      <w:pPr>
        <w:pStyle w:val="Heading4"/>
      </w:pPr>
    </w:p>
    <w:p w14:paraId="584F4BA1" w14:textId="77777777" w:rsidR="00000000" w:rsidRDefault="003D4C5E">
      <w:pPr>
        <w:pStyle w:val="Heading4"/>
      </w:pPr>
      <w:r>
        <w:t xml:space="preserve">Topic: </w:t>
      </w:r>
    </w:p>
    <w:p w14:paraId="75153B59" w14:textId="77777777" w:rsidR="00000000" w:rsidRDefault="003D4C5E">
      <w:pPr>
        <w:rPr>
          <w:lang w:val="en-US"/>
        </w:rPr>
      </w:pPr>
      <w:r>
        <w:rPr>
          <w:lang w:val="en-US"/>
        </w:rPr>
        <w:t>Define a place to implement an ABAP (SAP programming) Development Factory to support Brazil SAP Consolidation Project and also the future Brazil’s  SAP maintenances.</w:t>
      </w:r>
    </w:p>
    <w:p w14:paraId="4A92B9B2" w14:textId="77777777" w:rsidR="00000000" w:rsidRDefault="003D4C5E">
      <w:pPr>
        <w:rPr>
          <w:lang w:val="en-US"/>
        </w:rPr>
      </w:pPr>
    </w:p>
    <w:p w14:paraId="79EABEF2" w14:textId="77777777" w:rsidR="00000000" w:rsidRDefault="003D4C5E">
      <w:pPr>
        <w:pStyle w:val="Heading4"/>
        <w:rPr>
          <w:bCs/>
        </w:rPr>
      </w:pPr>
      <w:r>
        <w:rPr>
          <w:bCs/>
        </w:rPr>
        <w:t>Introduction</w:t>
      </w:r>
    </w:p>
    <w:p w14:paraId="3DAC4F96" w14:textId="77777777" w:rsidR="00000000" w:rsidRDefault="003D4C5E">
      <w:pPr>
        <w:rPr>
          <w:sz w:val="22"/>
          <w:lang w:val="en-US"/>
        </w:rPr>
      </w:pPr>
      <w:r>
        <w:rPr>
          <w:sz w:val="22"/>
          <w:lang w:val="en-US"/>
        </w:rPr>
        <w:t>An AB</w:t>
      </w:r>
      <w:r>
        <w:rPr>
          <w:sz w:val="22"/>
          <w:lang w:val="en-US"/>
        </w:rPr>
        <w:t xml:space="preserve">AP factory model should be defined to support Brazil SAP Consolidation project. This project has a huge timeline and also budget restrictions.  The resources allocation is a key success factor for this project.  </w:t>
      </w:r>
    </w:p>
    <w:p w14:paraId="16760922" w14:textId="77777777" w:rsidR="00000000" w:rsidRDefault="003D4C5E">
      <w:pPr>
        <w:rPr>
          <w:sz w:val="22"/>
          <w:lang w:val="en-US"/>
        </w:rPr>
      </w:pPr>
    </w:p>
    <w:p w14:paraId="49491672" w14:textId="77777777" w:rsidR="00000000" w:rsidRDefault="003D4C5E">
      <w:pPr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>Background</w:t>
      </w:r>
    </w:p>
    <w:p w14:paraId="13EEFCFE" w14:textId="77777777" w:rsidR="00000000" w:rsidRDefault="003D4C5E">
      <w:pPr>
        <w:pStyle w:val="BodyTex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Monsanto Brazil has today a loc</w:t>
      </w:r>
      <w:r>
        <w:rPr>
          <w:rFonts w:ascii="Times New Roman" w:hAnsi="Times New Roman" w:cs="Times New Roman"/>
        </w:rPr>
        <w:t>al vendor that already provides ABAP development and maintenance for the current installation. The Monsanto Company has a contract with India and also have US resources option. For this special project that has more than 40.000 hours forecasted for develop</w:t>
      </w:r>
      <w:r>
        <w:rPr>
          <w:rFonts w:ascii="Times New Roman" w:hAnsi="Times New Roman" w:cs="Times New Roman"/>
        </w:rPr>
        <w:t xml:space="preserve">ment and also some budget restrictions, the alternative considering Benefits, costs, opportunities and risks should be carefully evaluated. </w:t>
      </w:r>
    </w:p>
    <w:p w14:paraId="526C4D20" w14:textId="77777777" w:rsidR="00000000" w:rsidRDefault="003D4C5E">
      <w:pPr>
        <w:rPr>
          <w:sz w:val="22"/>
          <w:lang w:val="en-US"/>
        </w:rPr>
      </w:pPr>
    </w:p>
    <w:p w14:paraId="1FD7AEF3" w14:textId="77777777" w:rsidR="00000000" w:rsidRDefault="003D4C5E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t xml:space="preserve">Alternatives : </w:t>
      </w:r>
      <w:r>
        <w:rPr>
          <w:sz w:val="22"/>
          <w:lang w:val="en-US"/>
        </w:rPr>
        <w:t xml:space="preserve"> Have  the ABAP Development and Maintenance Factory implemented in </w:t>
      </w:r>
    </w:p>
    <w:p w14:paraId="305F7074" w14:textId="77777777" w:rsidR="00000000" w:rsidRDefault="003D4C5E">
      <w:pPr>
        <w:rPr>
          <w:sz w:val="22"/>
          <w:lang w:val="en-US"/>
        </w:rPr>
      </w:pPr>
      <w:r>
        <w:rPr>
          <w:sz w:val="22"/>
          <w:lang w:val="en-US"/>
        </w:rPr>
        <w:t>Alternative 1: Brazil</w:t>
      </w:r>
    </w:p>
    <w:p w14:paraId="5869D341" w14:textId="77777777" w:rsidR="00000000" w:rsidRDefault="003D4C5E">
      <w:pPr>
        <w:rPr>
          <w:sz w:val="22"/>
          <w:lang w:val="en-US"/>
        </w:rPr>
      </w:pPr>
      <w:r>
        <w:rPr>
          <w:sz w:val="22"/>
          <w:lang w:val="en-US"/>
        </w:rPr>
        <w:t>Alternati</w:t>
      </w:r>
      <w:r>
        <w:rPr>
          <w:sz w:val="22"/>
          <w:lang w:val="en-US"/>
        </w:rPr>
        <w:t xml:space="preserve">ve 2: US </w:t>
      </w:r>
    </w:p>
    <w:p w14:paraId="6EDA3888" w14:textId="77777777" w:rsidR="00000000" w:rsidRDefault="003D4C5E">
      <w:pPr>
        <w:rPr>
          <w:sz w:val="22"/>
          <w:lang w:val="en-US"/>
        </w:rPr>
      </w:pPr>
      <w:r>
        <w:rPr>
          <w:sz w:val="22"/>
          <w:lang w:val="en-US"/>
        </w:rPr>
        <w:t>Alternative 3: India.</w:t>
      </w:r>
    </w:p>
    <w:p w14:paraId="44B7A407" w14:textId="77777777" w:rsidR="00000000" w:rsidRDefault="003D4C5E">
      <w:pPr>
        <w:rPr>
          <w:sz w:val="22"/>
          <w:lang w:val="en-US"/>
        </w:rPr>
      </w:pPr>
    </w:p>
    <w:p w14:paraId="541C8CAA" w14:textId="77777777" w:rsidR="00000000" w:rsidRDefault="003D4C5E">
      <w:pPr>
        <w:pStyle w:val="Heading6"/>
      </w:pPr>
      <w:r>
        <w:br w:type="page"/>
      </w:r>
      <w:r>
        <w:lastRenderedPageBreak/>
        <w:t>Clusters and Nodes</w:t>
      </w:r>
    </w:p>
    <w:p w14:paraId="664D33B7" w14:textId="4D4518E1" w:rsidR="00000000" w:rsidRDefault="004253D4">
      <w:pPr>
        <w:rPr>
          <w:sz w:val="22"/>
          <w:lang w:val="en-US"/>
        </w:rPr>
      </w:pPr>
      <w:r>
        <w:rPr>
          <w:noProof/>
          <w:lang w:val="en-US"/>
        </w:rPr>
        <w:drawing>
          <wp:inline distT="0" distB="0" distL="0" distR="0" wp14:anchorId="79E88CDA" wp14:editId="6026D84E">
            <wp:extent cx="5715000" cy="370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AC5EB24" w14:textId="77777777" w:rsidR="00000000" w:rsidRDefault="003D4C5E">
      <w:pPr>
        <w:rPr>
          <w:sz w:val="22"/>
          <w:lang w:val="en-US"/>
        </w:rPr>
      </w:pPr>
    </w:p>
    <w:p w14:paraId="55DAA0FD" w14:textId="77777777" w:rsidR="00000000" w:rsidRDefault="003D4C5E">
      <w:pPr>
        <w:rPr>
          <w:sz w:val="22"/>
          <w:lang w:val="en-US"/>
        </w:rPr>
      </w:pPr>
    </w:p>
    <w:p w14:paraId="3F5EECBE" w14:textId="77777777" w:rsidR="00000000" w:rsidRDefault="003D4C5E">
      <w:pPr>
        <w:rPr>
          <w:sz w:val="22"/>
          <w:lang w:val="en-US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4"/>
        <w:gridCol w:w="7366"/>
      </w:tblGrid>
      <w:tr w:rsidR="00000000" w14:paraId="6ECDF3D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CFEE7" w14:textId="77777777" w:rsidR="00000000" w:rsidRDefault="003D4C5E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Clusters/Nodes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BC182" w14:textId="77777777" w:rsidR="00000000" w:rsidRDefault="003D4C5E" w:rsidP="003D4C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Criteria</w:t>
            </w:r>
          </w:p>
          <w:p w14:paraId="77FB46AE" w14:textId="77777777" w:rsidR="00000000" w:rsidRDefault="003D4C5E" w:rsidP="003D4C5E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Delivery on Time</w:t>
            </w:r>
          </w:p>
          <w:p w14:paraId="7DD372BA" w14:textId="77777777" w:rsidR="00000000" w:rsidRDefault="003D4C5E" w:rsidP="003D4C5E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Financial</w:t>
            </w:r>
          </w:p>
          <w:p w14:paraId="33E54188" w14:textId="77777777" w:rsidR="00000000" w:rsidRDefault="003D4C5E" w:rsidP="003D4C5E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Knowledge Transfer</w:t>
            </w:r>
          </w:p>
          <w:p w14:paraId="7D0FD0E6" w14:textId="77777777" w:rsidR="00000000" w:rsidRDefault="003D4C5E" w:rsidP="003D4C5E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Quality</w:t>
            </w:r>
            <w:r>
              <w:rPr>
                <w:lang w:val="en-US"/>
              </w:rPr>
              <w:t xml:space="preserve"> </w:t>
            </w:r>
          </w:p>
          <w:p w14:paraId="62CE073B" w14:textId="77777777" w:rsidR="00000000" w:rsidRDefault="003D4C5E" w:rsidP="003D4C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Model: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This is the top level network.</w:t>
            </w:r>
          </w:p>
          <w:p w14:paraId="14F8500E" w14:textId="77777777" w:rsidR="00000000" w:rsidRDefault="003D4C5E" w:rsidP="003D4C5E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Benefits: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Benefits</w:t>
            </w:r>
            <w:r>
              <w:rPr>
                <w:lang w:val="en-US"/>
              </w:rPr>
              <w:t xml:space="preserve"> </w:t>
            </w:r>
          </w:p>
          <w:p w14:paraId="1523F8F6" w14:textId="77777777" w:rsidR="00000000" w:rsidRDefault="003D4C5E" w:rsidP="003D4C5E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Costs:</w:t>
            </w:r>
            <w:r>
              <w:rPr>
                <w:lang w:val="en-US"/>
              </w:rPr>
              <w:t xml:space="preserve"> Costs and Investments Involved</w:t>
            </w:r>
          </w:p>
          <w:p w14:paraId="2012C0F9" w14:textId="77777777" w:rsidR="00000000" w:rsidRDefault="003D4C5E" w:rsidP="003D4C5E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Opportunities: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Opportun</w:t>
            </w:r>
            <w:r>
              <w:rPr>
                <w:i/>
                <w:iCs/>
                <w:lang w:val="en-US"/>
              </w:rPr>
              <w:t>ities</w:t>
            </w:r>
            <w:r>
              <w:rPr>
                <w:lang w:val="en-US"/>
              </w:rPr>
              <w:t xml:space="preserve"> </w:t>
            </w:r>
          </w:p>
          <w:p w14:paraId="0A81CE80" w14:textId="77777777" w:rsidR="00000000" w:rsidRDefault="003D4C5E" w:rsidP="003D4C5E">
            <w:pPr>
              <w:numPr>
                <w:ilvl w:val="1"/>
                <w:numId w:val="1"/>
              </w:num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Risks: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Risks</w:t>
            </w:r>
            <w:r>
              <w:rPr>
                <w:lang w:val="en-US"/>
              </w:rPr>
              <w:t xml:space="preserve"> </w:t>
            </w:r>
          </w:p>
          <w:p w14:paraId="30DBC743" w14:textId="77777777" w:rsidR="00000000" w:rsidRDefault="003D4C5E" w:rsidP="003D4C5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Select Location:</w:t>
            </w:r>
            <w:r>
              <w:rPr>
                <w:lang w:val="en-US"/>
              </w:rPr>
              <w:t xml:space="preserve"> </w:t>
            </w:r>
          </w:p>
          <w:p w14:paraId="7A78291B" w14:textId="77777777" w:rsidR="00000000" w:rsidRDefault="003D4C5E" w:rsidP="003D4C5E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Goal: Define Best Location for ABAP Factory (India, USA or Brasil):</w:t>
            </w:r>
            <w:r>
              <w:rPr>
                <w:lang w:val="en-US"/>
              </w:rPr>
              <w:t xml:space="preserve"> </w:t>
            </w:r>
          </w:p>
        </w:tc>
      </w:tr>
      <w:tr w:rsidR="00000000" w14:paraId="1F299706" w14:textId="77777777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10CEB" w14:textId="77777777" w:rsidR="00000000" w:rsidRDefault="003D4C5E">
            <w:pPr>
              <w:pStyle w:val="Heading5"/>
              <w:rPr>
                <w:sz w:val="24"/>
                <w:szCs w:val="24"/>
              </w:rPr>
            </w:pPr>
            <w:r>
              <w:lastRenderedPageBreak/>
              <w:t>Benefits Network</w:t>
            </w:r>
          </w:p>
        </w:tc>
      </w:tr>
      <w:tr w:rsidR="00000000" w14:paraId="6924654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37A34" w14:textId="77777777" w:rsidR="00000000" w:rsidRDefault="003D4C5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Clusters/Nodes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3D922" w14:textId="77777777" w:rsidR="00000000" w:rsidRDefault="003D4C5E" w:rsidP="003D4C5E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Control: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Manage the project considering the communication, methodology and time zone aspects</w:t>
            </w:r>
            <w:r>
              <w:rPr>
                <w:lang w:val="en-US"/>
              </w:rPr>
              <w:t xml:space="preserve"> </w:t>
            </w:r>
          </w:p>
          <w:p w14:paraId="796DC8B0" w14:textId="77777777" w:rsidR="00000000" w:rsidRDefault="003D4C5E" w:rsidP="003D4C5E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Financial: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Financial</w:t>
            </w:r>
            <w:r>
              <w:rPr>
                <w:i/>
                <w:iCs/>
                <w:lang w:val="en-US"/>
              </w:rPr>
              <w:t xml:space="preserve"> aspects considering new products, savings using templates and supporting another regions</w:t>
            </w:r>
            <w:r>
              <w:rPr>
                <w:lang w:val="en-US"/>
              </w:rPr>
              <w:t xml:space="preserve"> </w:t>
            </w:r>
          </w:p>
          <w:p w14:paraId="03B8F1E4" w14:textId="77777777" w:rsidR="00000000" w:rsidRDefault="003D4C5E" w:rsidP="003D4C5E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Technical: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Technical Requirements considers the General and Local requirements like government requirements, and also the technical aspects by itself.</w:t>
            </w:r>
            <w:r>
              <w:rPr>
                <w:lang w:val="en-US"/>
              </w:rPr>
              <w:t xml:space="preserve"> </w:t>
            </w:r>
          </w:p>
        </w:tc>
      </w:tr>
      <w:tr w:rsidR="00000000" w14:paraId="65D64BDC" w14:textId="77777777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F6B5B" w14:textId="77777777" w:rsidR="00000000" w:rsidRDefault="003D4C5E">
            <w:pPr>
              <w:pStyle w:val="Heading5"/>
              <w:rPr>
                <w:sz w:val="24"/>
                <w:szCs w:val="24"/>
              </w:rPr>
            </w:pPr>
            <w:r>
              <w:t>Costs Networ</w:t>
            </w:r>
            <w:r>
              <w:t>k</w:t>
            </w:r>
          </w:p>
        </w:tc>
      </w:tr>
      <w:tr w:rsidR="00000000" w14:paraId="789AD6A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933E6" w14:textId="77777777" w:rsidR="00000000" w:rsidRDefault="003D4C5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Clusters/Nodes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8FDDB" w14:textId="77777777" w:rsidR="00000000" w:rsidRDefault="003D4C5E" w:rsidP="003D4C5E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Financial: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Financial criteria considers the training, sunk investments and the fee that vendor will be charging</w:t>
            </w:r>
            <w:r>
              <w:rPr>
                <w:lang w:val="en-US"/>
              </w:rPr>
              <w:t xml:space="preserve"> </w:t>
            </w:r>
          </w:p>
          <w:p w14:paraId="0FEFABB4" w14:textId="77777777" w:rsidR="00000000" w:rsidRDefault="003D4C5E" w:rsidP="003D4C5E">
            <w:pPr>
              <w:numPr>
                <w:ilvl w:val="1"/>
                <w:numId w:val="3"/>
              </w:num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Image: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Image criteria considers the customer confidence and the internal credibility</w:t>
            </w:r>
            <w:r>
              <w:rPr>
                <w:lang w:val="en-US"/>
              </w:rPr>
              <w:t xml:space="preserve"> </w:t>
            </w:r>
          </w:p>
        </w:tc>
      </w:tr>
      <w:tr w:rsidR="00000000" w14:paraId="481F1495" w14:textId="77777777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9C2B2" w14:textId="77777777" w:rsidR="00000000" w:rsidRDefault="003D4C5E">
            <w:pPr>
              <w:pStyle w:val="Heading5"/>
              <w:rPr>
                <w:sz w:val="24"/>
                <w:szCs w:val="24"/>
              </w:rPr>
            </w:pPr>
            <w:r>
              <w:t>Opportunities Network</w:t>
            </w:r>
          </w:p>
        </w:tc>
      </w:tr>
      <w:tr w:rsidR="00000000" w14:paraId="53DBF5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583E0" w14:textId="77777777" w:rsidR="00000000" w:rsidRDefault="003D4C5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Clusters/Nodes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109DC" w14:textId="77777777" w:rsidR="00000000" w:rsidRDefault="003D4C5E" w:rsidP="003D4C5E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Economic: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The economic criteria consider network opportunities, partnership and resource optimization.</w:t>
            </w:r>
            <w:r>
              <w:rPr>
                <w:lang w:val="en-US"/>
              </w:rPr>
              <w:t xml:space="preserve"> </w:t>
            </w:r>
          </w:p>
          <w:p w14:paraId="6163FC89" w14:textId="77777777" w:rsidR="00000000" w:rsidRDefault="003D4C5E" w:rsidP="003D4C5E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Technological: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Technological criteria considers the network, skills enhancement and partnership opportunities</w:t>
            </w:r>
            <w:r>
              <w:rPr>
                <w:lang w:val="en-US"/>
              </w:rPr>
              <w:t xml:space="preserve"> </w:t>
            </w:r>
          </w:p>
        </w:tc>
      </w:tr>
      <w:tr w:rsidR="00000000" w14:paraId="534D5E71" w14:textId="77777777">
        <w:trPr>
          <w:cantSplit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09D3F" w14:textId="77777777" w:rsidR="00000000" w:rsidRDefault="003D4C5E">
            <w:pPr>
              <w:pStyle w:val="Heading5"/>
              <w:rPr>
                <w:sz w:val="24"/>
                <w:szCs w:val="24"/>
              </w:rPr>
            </w:pPr>
            <w:r>
              <w:t>Risks Network</w:t>
            </w:r>
          </w:p>
        </w:tc>
      </w:tr>
      <w:tr w:rsidR="00000000" w14:paraId="373DCD5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CE5BF" w14:textId="77777777" w:rsidR="00000000" w:rsidRDefault="003D4C5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Clusters/Nodes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6C248" w14:textId="77777777" w:rsidR="00000000" w:rsidRDefault="003D4C5E" w:rsidP="003D4C5E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Competitor</w:t>
            </w:r>
            <w:r>
              <w:rPr>
                <w:b/>
                <w:bCs/>
                <w:lang w:val="en-US"/>
              </w:rPr>
              <w:t>s Reaction: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Competitors reaction will evaluate how quick the competitors can react and copy the model.</w:t>
            </w:r>
            <w:r>
              <w:rPr>
                <w:lang w:val="en-US"/>
              </w:rPr>
              <w:t xml:space="preserve"> </w:t>
            </w:r>
          </w:p>
          <w:p w14:paraId="7207FB3A" w14:textId="77777777" w:rsidR="00000000" w:rsidRDefault="003D4C5E" w:rsidP="003D4C5E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Cultural Conflicts: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cultural conflicts will evaluate the communication, work style and language impacts.</w:t>
            </w:r>
            <w:r>
              <w:rPr>
                <w:lang w:val="en-US"/>
              </w:rPr>
              <w:t xml:space="preserve"> </w:t>
            </w:r>
          </w:p>
        </w:tc>
      </w:tr>
    </w:tbl>
    <w:p w14:paraId="58FA6FF8" w14:textId="77777777" w:rsidR="00000000" w:rsidRDefault="003D4C5E">
      <w:pPr>
        <w:pStyle w:val="Heading2"/>
        <w:rPr>
          <w:lang w:val="en-US"/>
        </w:rPr>
      </w:pPr>
    </w:p>
    <w:p w14:paraId="1AA66B3E" w14:textId="77777777" w:rsidR="00000000" w:rsidRDefault="003D4C5E">
      <w:pPr>
        <w:pStyle w:val="Heading2"/>
        <w:rPr>
          <w:lang w:val="en-US"/>
        </w:rPr>
      </w:pPr>
    </w:p>
    <w:p w14:paraId="7D6CDD72" w14:textId="77777777" w:rsidR="00000000" w:rsidRDefault="003D4C5E">
      <w:pPr>
        <w:pStyle w:val="Heading2"/>
        <w:rPr>
          <w:lang w:val="en-US"/>
        </w:rPr>
      </w:pPr>
      <w:r>
        <w:rPr>
          <w:lang w:val="en-US"/>
        </w:rPr>
        <w:t>Alternative Rankings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5"/>
        <w:gridCol w:w="1135"/>
        <w:gridCol w:w="707"/>
        <w:gridCol w:w="746"/>
        <w:gridCol w:w="707"/>
        <w:gridCol w:w="839"/>
      </w:tblGrid>
      <w:tr w:rsidR="00000000" w14:paraId="7E6F5BF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859E5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D8D38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F6DD2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US"/>
              </w:rPr>
              <w:t>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4C7EA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D61F71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11E2D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3270E8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72437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 </w:t>
            </w:r>
            <w:r>
              <w:rPr>
                <w:lang w:val="en-US"/>
              </w:rPr>
              <w:t>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5089B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7E5BE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59626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0.4602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DE768" w14:textId="77777777" w:rsidR="00000000" w:rsidRDefault="003D4C5E">
            <w:pPr>
              <w:rPr>
                <w:sz w:val="24"/>
                <w:szCs w:val="24"/>
              </w:rPr>
            </w:pPr>
            <w: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32BB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00000" w14:paraId="2479FC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02729" w14:textId="77777777" w:rsidR="00000000" w:rsidRDefault="003D4C5E">
            <w:pPr>
              <w:rPr>
                <w:sz w:val="24"/>
                <w:szCs w:val="24"/>
              </w:rPr>
            </w:pPr>
            <w:r>
              <w:t>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3B19C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Índia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89E83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602C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53115" w14:textId="77777777" w:rsidR="00000000" w:rsidRDefault="003D4C5E">
            <w:pPr>
              <w:rPr>
                <w:sz w:val="24"/>
                <w:szCs w:val="24"/>
              </w:rPr>
            </w:pPr>
            <w:r>
              <w:t>0.2191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8D39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00000" w14:paraId="3DFABA0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AFAB4" w14:textId="77777777" w:rsidR="00000000" w:rsidRDefault="003D4C5E">
            <w:pPr>
              <w:rPr>
                <w:sz w:val="24"/>
                <w:szCs w:val="24"/>
              </w:rPr>
            </w:pPr>
            <w:r>
              <w:t>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0BD3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770CC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-0.1350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F1415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-0.4390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23887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-0.9540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F7726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56C08F57" w14:textId="77777777" w:rsidR="00000000" w:rsidRDefault="003D4C5E">
      <w:pPr>
        <w:pStyle w:val="Heading3"/>
      </w:pPr>
    </w:p>
    <w:p w14:paraId="3447D7CB" w14:textId="77777777" w:rsidR="00000000" w:rsidRDefault="003D4C5E">
      <w:pPr>
        <w:pStyle w:val="Heading6"/>
      </w:pPr>
      <w:r>
        <w:br w:type="page"/>
      </w:r>
      <w:r>
        <w:lastRenderedPageBreak/>
        <w:t>The Model</w:t>
      </w:r>
    </w:p>
    <w:p w14:paraId="432E62C2" w14:textId="77777777" w:rsidR="00000000" w:rsidRDefault="003D4C5E">
      <w:pPr>
        <w:pStyle w:val="Heading3"/>
        <w:jc w:val="left"/>
        <w:rPr>
          <w:b/>
        </w:rPr>
      </w:pPr>
      <w:r>
        <w:rPr>
          <w:b/>
        </w:rPr>
        <w:t>Ratings</w:t>
      </w:r>
    </w:p>
    <w:p w14:paraId="658F8869" w14:textId="77777777" w:rsidR="00000000" w:rsidRDefault="003D4C5E">
      <w:pPr>
        <w:rPr>
          <w:lang w:val="en-US"/>
        </w:rPr>
      </w:pPr>
    </w:p>
    <w:p w14:paraId="4E711F7A" w14:textId="77777777" w:rsidR="00000000" w:rsidRDefault="003D4C5E">
      <w:pPr>
        <w:rPr>
          <w:lang w:val="en-US"/>
        </w:rPr>
      </w:pPr>
      <w:r>
        <w:rPr>
          <w:lang w:val="en-US"/>
        </w:rPr>
        <w:t>To establish Ratin</w:t>
      </w:r>
      <w:r>
        <w:rPr>
          <w:lang w:val="en-US"/>
        </w:rPr>
        <w:t>gs scales and evaluate the importance of Benefits, Costs, Risks and Opportunities of the Decision Making Model, we developed a value criteria. The four criteria in our model are delivery on time, financial, knowledge Transfer and quality. (Figure 1)</w:t>
      </w:r>
    </w:p>
    <w:p w14:paraId="64D16468" w14:textId="7BEB16EA" w:rsidR="00000000" w:rsidRDefault="004253D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9706E12" wp14:editId="2D56F468">
            <wp:extent cx="5486400" cy="45085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5E8DC" w14:textId="77777777" w:rsidR="00000000" w:rsidRDefault="003D4C5E">
      <w:pPr>
        <w:rPr>
          <w:lang w:val="en-US"/>
        </w:rPr>
      </w:pPr>
      <w:r>
        <w:rPr>
          <w:lang w:val="en-US"/>
        </w:rPr>
        <w:t>(Fig</w:t>
      </w:r>
      <w:r>
        <w:rPr>
          <w:lang w:val="en-US"/>
        </w:rPr>
        <w:t>ure 1)</w:t>
      </w:r>
    </w:p>
    <w:p w14:paraId="0DC31C29" w14:textId="77777777" w:rsidR="00000000" w:rsidRDefault="003D4C5E">
      <w:pPr>
        <w:pStyle w:val="Heading3"/>
        <w:jc w:val="left"/>
      </w:pPr>
    </w:p>
    <w:p w14:paraId="111C1B60" w14:textId="77777777" w:rsidR="00000000" w:rsidRDefault="003D4C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88"/>
        <w:rPr>
          <w:b/>
          <w:lang w:val="en-US"/>
        </w:rPr>
      </w:pPr>
      <w:r>
        <w:rPr>
          <w:b/>
          <w:lang w:val="en-US"/>
        </w:rPr>
        <w:br w:type="page"/>
      </w:r>
      <w:r>
        <w:rPr>
          <w:b/>
          <w:lang w:val="en-US"/>
        </w:rPr>
        <w:lastRenderedPageBreak/>
        <w:t>Hierarchy of Criteria for Rating Benefits, Opportunities, Costs and Risks</w:t>
      </w:r>
    </w:p>
    <w:p w14:paraId="7E52FA7A" w14:textId="77777777" w:rsidR="00000000" w:rsidRDefault="003D4C5E">
      <w:pPr>
        <w:jc w:val="both"/>
        <w:rPr>
          <w:lang w:val="en-US"/>
        </w:rPr>
      </w:pPr>
      <w:r>
        <w:rPr>
          <w:lang w:val="en-US"/>
        </w:rPr>
        <w:t>The four merits of BOCR were rated according to five intensities listed below along with their priorities.  The outcome is summarized in Table 1 and Table 2.</w:t>
      </w:r>
    </w:p>
    <w:p w14:paraId="50601AE6" w14:textId="77777777" w:rsidR="00000000" w:rsidRDefault="003D4C5E">
      <w:pPr>
        <w:rPr>
          <w:lang w:val="en-US"/>
        </w:rPr>
      </w:pPr>
    </w:p>
    <w:p w14:paraId="11F4B7B5" w14:textId="0902F876" w:rsidR="00000000" w:rsidRDefault="003D4C5E">
      <w:pPr>
        <w:tabs>
          <w:tab w:val="left" w:pos="3510"/>
        </w:tabs>
        <w:rPr>
          <w:lang w:val="en-US"/>
        </w:rPr>
      </w:pPr>
      <w:r>
        <w:rPr>
          <w:lang w:val="en-US"/>
        </w:rPr>
        <w:tab/>
      </w:r>
      <w:r w:rsidR="004253D4">
        <w:rPr>
          <w:noProof/>
          <w:lang w:val="en-US"/>
        </w:rPr>
        <w:drawing>
          <wp:inline distT="0" distB="0" distL="0" distR="0" wp14:anchorId="193B9184" wp14:editId="19BD2A0D">
            <wp:extent cx="5486400" cy="19431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85F89" w14:textId="77777777" w:rsidR="00000000" w:rsidRDefault="003D4C5E">
      <w:pPr>
        <w:rPr>
          <w:lang w:val="en-US"/>
        </w:rPr>
      </w:pPr>
      <w:r>
        <w:rPr>
          <w:lang w:val="en-US"/>
        </w:rPr>
        <w:t>(Table 1)</w:t>
      </w:r>
    </w:p>
    <w:p w14:paraId="31B6013B" w14:textId="77777777" w:rsidR="00000000" w:rsidRDefault="003D4C5E">
      <w:pPr>
        <w:rPr>
          <w:lang w:val="en-US"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840"/>
        <w:gridCol w:w="640"/>
        <w:gridCol w:w="640"/>
        <w:gridCol w:w="746"/>
        <w:gridCol w:w="839"/>
      </w:tblGrid>
      <w:tr w:rsidR="00000000" w14:paraId="57EC03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A1504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51976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Ratings 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EAA00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C6537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3D710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E2706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46B9AD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D0655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              </w:t>
            </w:r>
            <w:r>
              <w:rPr>
                <w:lang w:val="en-US"/>
              </w:rPr>
              <w:t>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89D27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Benefits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1DCCE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0.5749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07313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B6823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0.3644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6D517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00000" w14:paraId="787E76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06918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       </w:t>
            </w:r>
            <w:r>
              <w:rPr>
                <w:lang w:val="en-US"/>
              </w:rPr>
              <w:t>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C9F5A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Costs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A0D2C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0.3643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823C7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0.6336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17E7C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0.2309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E11D2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00000" w14:paraId="458C78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B1547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    </w:t>
            </w:r>
            <w:r>
              <w:rPr>
                <w:lang w:val="en-US"/>
              </w:rPr>
              <w:t>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BFD37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Opportunities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DF833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7B8D5" w14:textId="77777777" w:rsidR="00000000" w:rsidRDefault="003D4C5E">
            <w:pPr>
              <w:rPr>
                <w:sz w:val="24"/>
                <w:szCs w:val="24"/>
              </w:rPr>
            </w:pPr>
            <w:r>
              <w:t>0.4506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AAA5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5488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000000" w14:paraId="11E8EBD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5B4F6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>  </w:t>
            </w:r>
            <w:r>
              <w:rPr>
                <w:shd w:val="clear" w:color="auto" w:fill="0000FF"/>
              </w:rPr>
              <w:t xml:space="preserve">          </w:t>
            </w:r>
            <w:r>
              <w:t>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C0B6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Risks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E0D3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0.3793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DC38F" w14:textId="77777777" w:rsidR="00000000" w:rsidRDefault="003D4C5E">
            <w:pPr>
              <w:rPr>
                <w:sz w:val="24"/>
                <w:szCs w:val="24"/>
              </w:rPr>
            </w:pPr>
            <w:r>
              <w:t>0.6598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410DA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0.2404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7551C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t>2</w:t>
            </w:r>
          </w:p>
        </w:tc>
      </w:tr>
    </w:tbl>
    <w:p w14:paraId="2FAB5FD5" w14:textId="77777777" w:rsidR="00000000" w:rsidRDefault="003D4C5E">
      <w:pPr>
        <w:rPr>
          <w:lang w:val="en-US"/>
        </w:rPr>
      </w:pPr>
      <w:r>
        <w:rPr>
          <w:lang w:val="en-US"/>
        </w:rPr>
        <w:t>(Table 2)</w:t>
      </w:r>
    </w:p>
    <w:p w14:paraId="5C883CFA" w14:textId="77777777" w:rsidR="00000000" w:rsidRDefault="003D4C5E">
      <w:r>
        <w:pict w14:anchorId="1D4A3ACA">
          <v:rect id="_x0000_i1025" style="width:0;height:1.5pt" o:hralign="center" o:hrstd="t" o:hr="t" fillcolor="gray" stroked="f"/>
        </w:pict>
      </w:r>
    </w:p>
    <w:p w14:paraId="71983169" w14:textId="77777777" w:rsidR="00000000" w:rsidRDefault="003D4C5E">
      <w:pPr>
        <w:pStyle w:val="Caption"/>
        <w:tabs>
          <w:tab w:val="left" w:pos="5490"/>
        </w:tabs>
      </w:pPr>
      <w:bookmarkStart w:id="1" w:name="report_Benefits"/>
      <w:r>
        <w:t>Synthesized Results from Super Decision program</w:t>
      </w:r>
      <w:r>
        <w:tab/>
      </w:r>
    </w:p>
    <w:p w14:paraId="76AC8D3D" w14:textId="77777777" w:rsidR="00000000" w:rsidRDefault="003D4C5E">
      <w:pPr>
        <w:rPr>
          <w:lang w:val="en-US"/>
        </w:rPr>
      </w:pPr>
    </w:p>
    <w:p w14:paraId="54B3665A" w14:textId="77777777" w:rsidR="00000000" w:rsidRDefault="003D4C5E">
      <w:pPr>
        <w:rPr>
          <w:lang w:val="en-US"/>
        </w:rPr>
      </w:pPr>
      <w:r>
        <w:rPr>
          <w:lang w:val="en-US"/>
        </w:rPr>
        <w:t>By using Super Decisions program, we obtained the synthesized results regarding Benefits, Opportunities, Costs, Risks and the final re</w:t>
      </w:r>
      <w:r>
        <w:rPr>
          <w:lang w:val="en-US"/>
        </w:rPr>
        <w:t>sult of the whole model. The results are illustrated from Tables above FROM 3 to table 6.</w:t>
      </w:r>
    </w:p>
    <w:p w14:paraId="016A7B04" w14:textId="77777777" w:rsidR="00000000" w:rsidRDefault="003D4C5E">
      <w:pPr>
        <w:rPr>
          <w:lang w:val="en-US"/>
        </w:rPr>
      </w:pPr>
    </w:p>
    <w:p w14:paraId="6CFE06A4" w14:textId="77777777" w:rsidR="00000000" w:rsidRDefault="003D4C5E">
      <w:pPr>
        <w:pStyle w:val="Heading2"/>
        <w:jc w:val="left"/>
        <w:rPr>
          <w:lang w:val="en-US"/>
        </w:rPr>
      </w:pPr>
      <w:r>
        <w:rPr>
          <w:lang w:val="en-US"/>
        </w:rPr>
        <w:t>Report for Benefits</w:t>
      </w:r>
      <w:bookmarkEnd w:id="1"/>
      <w:r>
        <w:rPr>
          <w:lang w:val="en-US"/>
        </w:rPr>
        <w:t xml:space="preserve"> (Table 3)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135"/>
        <w:gridCol w:w="640"/>
        <w:gridCol w:w="746"/>
        <w:gridCol w:w="640"/>
        <w:gridCol w:w="839"/>
      </w:tblGrid>
      <w:tr w:rsidR="00000000" w14:paraId="043064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1B8A3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542B9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D7034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628D3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8E763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1BEC4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26DD9F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9BA49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                   </w:t>
            </w:r>
            <w:r>
              <w:rPr>
                <w:lang w:val="en-US"/>
              </w:rPr>
              <w:t>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C52B1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D37C6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0.7378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11A14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55F1B" w14:textId="77777777" w:rsidR="00000000" w:rsidRDefault="003D4C5E">
            <w:pPr>
              <w:rPr>
                <w:sz w:val="24"/>
                <w:szCs w:val="24"/>
              </w:rPr>
            </w:pPr>
            <w:r>
              <w:t>0.9018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E9D1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00000" w14:paraId="4F20AC3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DB08C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>                       </w:t>
            </w:r>
            <w:r>
              <w:rPr>
                <w:shd w:val="clear" w:color="auto" w:fill="0000FF"/>
              </w:rPr>
              <w:t xml:space="preserve">  </w:t>
            </w:r>
            <w:r>
              <w:t>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AAEAC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India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BBEB8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0.8181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08891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3CF7D" w14:textId="77777777" w:rsidR="00000000" w:rsidRDefault="003D4C5E">
            <w:pPr>
              <w:rPr>
                <w:sz w:val="24"/>
                <w:szCs w:val="24"/>
              </w:rPr>
            </w:pPr>
            <w: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B935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00000" w14:paraId="6C77F78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C0051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          </w:t>
            </w:r>
            <w:r>
              <w:t>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4F5B3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29870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0.4867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ED44F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0.2383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3A972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0.5949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876F3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5160F407" w14:textId="77777777" w:rsidR="00000000" w:rsidRDefault="003D4C5E">
      <w:pPr>
        <w:pStyle w:val="Heading3"/>
        <w:jc w:val="left"/>
      </w:pPr>
      <w:bookmarkStart w:id="2" w:name="report_Benefits-&gt;Control"/>
    </w:p>
    <w:p w14:paraId="0F7E8AAF" w14:textId="77777777" w:rsidR="00000000" w:rsidRDefault="003D4C5E">
      <w:pPr>
        <w:pStyle w:val="Heading3"/>
        <w:jc w:val="left"/>
      </w:pPr>
      <w:r>
        <w:br w:type="page"/>
      </w:r>
      <w:r>
        <w:lastRenderedPageBreak/>
        <w:t>Report for Benefits-&gt;Control</w:t>
      </w:r>
      <w:bookmarkEnd w:id="2"/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5"/>
        <w:gridCol w:w="1135"/>
        <w:gridCol w:w="640"/>
        <w:gridCol w:w="746"/>
        <w:gridCol w:w="640"/>
        <w:gridCol w:w="839"/>
      </w:tblGrid>
      <w:tr w:rsidR="00000000" w14:paraId="3B4A38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B22C3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13562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9C054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4142E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7155C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B2C95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27289D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4E708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     </w:t>
            </w:r>
            <w:r>
              <w:rPr>
                <w:lang w:val="en-US"/>
              </w:rPr>
              <w:t>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FE8D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425CC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AC49A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0.5940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4F1FA" w14:textId="77777777" w:rsidR="00000000" w:rsidRDefault="003D4C5E">
            <w:pPr>
              <w:rPr>
                <w:sz w:val="24"/>
                <w:szCs w:val="24"/>
              </w:rPr>
            </w:pPr>
            <w: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40034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00000" w14:paraId="08189A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1B73E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     </w:t>
            </w:r>
            <w:r>
              <w:t>         </w:t>
            </w: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FB88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India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75901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E512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C448B" w14:textId="77777777" w:rsidR="00000000" w:rsidRDefault="003D4C5E">
            <w:pPr>
              <w:rPr>
                <w:sz w:val="24"/>
                <w:szCs w:val="24"/>
              </w:rPr>
            </w:pPr>
            <w:r>
              <w:t>0.3874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E809B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00000" w14:paraId="100F7F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53C19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 </w:t>
            </w:r>
            <w:r>
              <w:t>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F5318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36230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0.0880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A9432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0.1759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403F4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0.2962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86D8C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3DA4FE88" w14:textId="77777777" w:rsidR="00000000" w:rsidRDefault="003D4C5E">
      <w:pPr>
        <w:pStyle w:val="Heading3"/>
        <w:jc w:val="left"/>
      </w:pPr>
      <w:bookmarkStart w:id="3" w:name="report_Benefits-&gt;Financial"/>
      <w:r>
        <w:t>Report for Benefits-&gt;Financial</w:t>
      </w:r>
      <w:bookmarkEnd w:id="3"/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135"/>
        <w:gridCol w:w="640"/>
        <w:gridCol w:w="746"/>
        <w:gridCol w:w="640"/>
        <w:gridCol w:w="839"/>
      </w:tblGrid>
      <w:tr w:rsidR="00000000" w14:paraId="529DF6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58510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EB8F7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AA2D7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5D40B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47DD8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C84C3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5ADBDE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BEE90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 </w:t>
            </w:r>
            <w:r>
              <w:rPr>
                <w:lang w:val="en-US"/>
              </w:rPr>
              <w:t>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BBCE4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A419B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3BBCA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0.3305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7FE1D" w14:textId="77777777" w:rsidR="00000000" w:rsidRDefault="003D4C5E">
            <w:pPr>
              <w:rPr>
                <w:sz w:val="24"/>
                <w:szCs w:val="24"/>
              </w:rPr>
            </w:pPr>
            <w:r>
              <w:t>0.9013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C6E2F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00000" w14:paraId="312964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5AF1E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>    </w:t>
            </w:r>
            <w:r>
              <w:rPr>
                <w:shd w:val="clear" w:color="auto" w:fill="0000FF"/>
              </w:rPr>
              <w:t xml:space="preserve">  </w:t>
            </w:r>
            <w:r>
              <w:t>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BF9E6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India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ECAE3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A5A9B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0.3667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2B49D" w14:textId="77777777" w:rsidR="00000000" w:rsidRDefault="003D4C5E">
            <w:pPr>
              <w:rPr>
                <w:sz w:val="24"/>
                <w:szCs w:val="24"/>
              </w:rPr>
            </w:pPr>
            <w: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7CFBE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00000" w14:paraId="2AB8BDF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F97AE6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 </w:t>
            </w:r>
            <w:r>
              <w:t>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C8160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C2614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0.1514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D9DD0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0.3028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C1884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0.8258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565A1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0C5D46FD" w14:textId="77777777" w:rsidR="00000000" w:rsidRDefault="003D4C5E">
      <w:pPr>
        <w:pStyle w:val="Heading3"/>
        <w:jc w:val="left"/>
        <w:rPr>
          <w:bCs/>
        </w:rPr>
      </w:pPr>
      <w:bookmarkStart w:id="4" w:name="report_Benefits-&gt;Technical"/>
      <w:r>
        <w:rPr>
          <w:bCs/>
        </w:rPr>
        <w:t>Report for Benefits-&gt;Technical</w:t>
      </w:r>
      <w:bookmarkEnd w:id="4"/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135"/>
        <w:gridCol w:w="640"/>
        <w:gridCol w:w="746"/>
        <w:gridCol w:w="640"/>
        <w:gridCol w:w="839"/>
      </w:tblGrid>
      <w:tr w:rsidR="00000000" w14:paraId="11EDBF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91499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836BB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8753B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63558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953CC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0A959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25D27F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5C1CA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 </w:t>
            </w:r>
            <w:r>
              <w:rPr>
                <w:lang w:val="en-US"/>
              </w:rPr>
              <w:t>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852A0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6A1B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69803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0.2676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27D38" w14:textId="77777777" w:rsidR="00000000" w:rsidRDefault="003D4C5E">
            <w:pPr>
              <w:rPr>
                <w:sz w:val="24"/>
                <w:szCs w:val="24"/>
              </w:rPr>
            </w:pPr>
            <w:r>
              <w:t>0.543</w:t>
            </w: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A7474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00000" w14:paraId="26873C0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A7BCD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   </w:t>
            </w:r>
            <w:r>
              <w:t>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C1E3E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India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12843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25001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0.4919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42303" w14:textId="77777777" w:rsidR="00000000" w:rsidRDefault="003D4C5E">
            <w:pPr>
              <w:rPr>
                <w:sz w:val="24"/>
                <w:szCs w:val="24"/>
              </w:rPr>
            </w:pPr>
            <w: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FEC41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00000" w14:paraId="3A63FB7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5A34B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 </w:t>
            </w:r>
            <w:r>
              <w:t>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64AAD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BA98D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44820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0.2405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FB0CE" w14:textId="77777777" w:rsidR="00000000" w:rsidRDefault="003D4C5E">
            <w:pPr>
              <w:rPr>
                <w:sz w:val="24"/>
                <w:szCs w:val="24"/>
              </w:rPr>
            </w:pPr>
            <w:r>
              <w:t>0.4888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EB860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</w:tbl>
    <w:p w14:paraId="28B2CDBD" w14:textId="77777777" w:rsidR="00000000" w:rsidRDefault="003D4C5E">
      <w:r>
        <w:pict w14:anchorId="43BE15F3">
          <v:rect id="_x0000_i1026" style="width:0;height:1.5pt" o:hralign="center" o:hrstd="t" o:hr="t" fillcolor="gray" stroked="f"/>
        </w:pict>
      </w:r>
    </w:p>
    <w:p w14:paraId="6E8B8667" w14:textId="77777777" w:rsidR="00000000" w:rsidRDefault="003D4C5E">
      <w:pPr>
        <w:pStyle w:val="Heading2"/>
        <w:jc w:val="left"/>
        <w:rPr>
          <w:lang w:val="en-US"/>
        </w:rPr>
      </w:pPr>
      <w:bookmarkStart w:id="5" w:name="report_Costs"/>
    </w:p>
    <w:p w14:paraId="79B006D7" w14:textId="77777777" w:rsidR="00000000" w:rsidRDefault="003D4C5E">
      <w:pPr>
        <w:pStyle w:val="Heading2"/>
        <w:jc w:val="left"/>
        <w:rPr>
          <w:lang w:val="en-US"/>
        </w:rPr>
      </w:pPr>
      <w:r>
        <w:rPr>
          <w:lang w:val="en-US"/>
        </w:rPr>
        <w:t>Report for Costs</w:t>
      </w:r>
      <w:bookmarkEnd w:id="5"/>
      <w:r>
        <w:rPr>
          <w:lang w:val="en-US"/>
        </w:rPr>
        <w:t xml:space="preserve"> (Table 4)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135"/>
        <w:gridCol w:w="640"/>
        <w:gridCol w:w="746"/>
        <w:gridCol w:w="640"/>
        <w:gridCol w:w="839"/>
      </w:tblGrid>
      <w:tr w:rsidR="00000000" w14:paraId="1C852E4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355D2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052E6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913E7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504C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E431B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1584B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4AFB34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C5ADD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             </w:t>
            </w:r>
            <w:r>
              <w:rPr>
                <w:lang w:val="en-US"/>
              </w:rPr>
              <w:t>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6B5A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40B62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0.5529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5732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0.22</w:t>
            </w:r>
            <w: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FCD73" w14:textId="77777777" w:rsidR="00000000" w:rsidRDefault="003D4C5E">
            <w:pPr>
              <w:rPr>
                <w:sz w:val="24"/>
                <w:szCs w:val="24"/>
              </w:rPr>
            </w:pPr>
            <w:r>
              <w:t>0.5830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9A1A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000000" w14:paraId="5CD1338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21D1B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                       </w:t>
            </w:r>
            <w: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351F4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India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BB982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0.9224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88F16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0.3806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6172E" w14:textId="77777777" w:rsidR="00000000" w:rsidRDefault="003D4C5E">
            <w:pPr>
              <w:rPr>
                <w:sz w:val="24"/>
                <w:szCs w:val="24"/>
              </w:rPr>
            </w:pPr>
            <w:r>
              <w:t>0.9727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437E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00000" w14:paraId="14DA5A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23B4C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                        </w:t>
            </w:r>
            <w: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9C57A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99E42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0.9483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901A6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0.3913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11592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55AD4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17C40311" w14:textId="77777777" w:rsidR="00000000" w:rsidRDefault="003D4C5E">
      <w:pPr>
        <w:pStyle w:val="Heading3"/>
        <w:jc w:val="left"/>
        <w:rPr>
          <w:bCs/>
        </w:rPr>
      </w:pPr>
      <w:bookmarkStart w:id="6" w:name="report_Costs-&gt;Financial"/>
      <w:r>
        <w:rPr>
          <w:bCs/>
        </w:rPr>
        <w:t>Report for Costs-&gt;Financial</w:t>
      </w:r>
      <w:bookmarkEnd w:id="6"/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135"/>
        <w:gridCol w:w="640"/>
        <w:gridCol w:w="746"/>
        <w:gridCol w:w="640"/>
        <w:gridCol w:w="839"/>
      </w:tblGrid>
      <w:tr w:rsidR="00000000" w14:paraId="460F9AE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66C28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01139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1979D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24F0E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FB0F1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3D3C3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265C7B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5AF09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 </w:t>
            </w:r>
            <w:r>
              <w:rPr>
                <w:lang w:val="en-US"/>
              </w:rPr>
              <w:t>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8CB6D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108A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0.095</w:t>
            </w: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62318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0.1899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D388B" w14:textId="77777777" w:rsidR="00000000" w:rsidRDefault="003D4C5E">
            <w:pPr>
              <w:rPr>
                <w:sz w:val="24"/>
                <w:szCs w:val="24"/>
              </w:rPr>
            </w:pPr>
            <w:r>
              <w:t>0.4447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F0AC1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000000" w14:paraId="4D84A06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82BB0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 </w:t>
            </w:r>
            <w:r>
              <w:t>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0DB0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India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F5816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314D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0.3829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35591" w14:textId="77777777" w:rsidR="00000000" w:rsidRDefault="003D4C5E">
            <w:pPr>
              <w:rPr>
                <w:sz w:val="24"/>
                <w:szCs w:val="24"/>
              </w:rPr>
            </w:pPr>
            <w:r>
              <w:t>0.8965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6973B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00000" w14:paraId="6625BC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B684F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  </w:t>
            </w:r>
            <w:r>
              <w:t>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DA26C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CEFA9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0.2136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30BEB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0.4271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D3B4C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88F13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50AFB507" w14:textId="77777777" w:rsidR="00000000" w:rsidRDefault="003D4C5E">
      <w:pPr>
        <w:pStyle w:val="Heading3"/>
        <w:jc w:val="left"/>
      </w:pPr>
      <w:bookmarkStart w:id="7" w:name="report_Costs-&gt;Image"/>
      <w:r>
        <w:t>Report for Costs-&gt;Image</w:t>
      </w:r>
      <w:bookmarkEnd w:id="7"/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135"/>
        <w:gridCol w:w="640"/>
        <w:gridCol w:w="746"/>
        <w:gridCol w:w="640"/>
        <w:gridCol w:w="839"/>
      </w:tblGrid>
      <w:tr w:rsidR="00000000" w14:paraId="0BBF8DD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0A25C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194F1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B9C38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4F2CE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36FDF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7B034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466AF0E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12781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 </w:t>
            </w:r>
            <w:r>
              <w:rPr>
                <w:lang w:val="en-US"/>
              </w:rPr>
              <w:t>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554C1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1689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</w:t>
            </w:r>
            <w:r>
              <w:t>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6926B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0.3286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BEEBB" w14:textId="77777777" w:rsidR="00000000" w:rsidRDefault="003D4C5E">
            <w:pPr>
              <w:rPr>
                <w:sz w:val="24"/>
                <w:szCs w:val="24"/>
              </w:rPr>
            </w:pPr>
            <w:r>
              <w:t>0.8775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2704D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00000" w14:paraId="2F93A1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86081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 </w:t>
            </w:r>
            <w:r>
              <w:t>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AEA23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Índia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5202C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02190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0.3745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4423E" w14:textId="77777777" w:rsidR="00000000" w:rsidRDefault="003D4C5E">
            <w:pPr>
              <w:rPr>
                <w:sz w:val="24"/>
                <w:szCs w:val="24"/>
              </w:rPr>
            </w:pPr>
            <w: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E0F7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00000" w14:paraId="1148B3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BBCA7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 </w:t>
            </w:r>
            <w:r>
              <w:t>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12310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B1932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25AB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F3096" w14:textId="77777777" w:rsidR="00000000" w:rsidRDefault="003D4C5E">
            <w:pPr>
              <w:rPr>
                <w:sz w:val="24"/>
                <w:szCs w:val="24"/>
              </w:rPr>
            </w:pPr>
            <w:r>
              <w:t>0.7930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7F256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</w:tbl>
    <w:p w14:paraId="2D104D5A" w14:textId="77777777" w:rsidR="00000000" w:rsidRDefault="003D4C5E">
      <w:r>
        <w:pict w14:anchorId="6E5CD873">
          <v:rect id="_x0000_i1027" style="width:0;height:1.5pt" o:hralign="center" o:hrstd="t" o:hr="t" fillcolor="gray" stroked="f"/>
        </w:pict>
      </w:r>
    </w:p>
    <w:p w14:paraId="65743FA6" w14:textId="77777777" w:rsidR="00000000" w:rsidRDefault="003D4C5E">
      <w:pPr>
        <w:pStyle w:val="Heading2"/>
        <w:jc w:val="left"/>
        <w:rPr>
          <w:lang w:val="en-US"/>
        </w:rPr>
      </w:pPr>
      <w:bookmarkStart w:id="8" w:name="report_Opportunities"/>
    </w:p>
    <w:p w14:paraId="37BAA7DC" w14:textId="77777777" w:rsidR="00000000" w:rsidRDefault="003D4C5E">
      <w:pPr>
        <w:pStyle w:val="Heading2"/>
        <w:jc w:val="left"/>
        <w:rPr>
          <w:lang w:val="en-US"/>
        </w:rPr>
      </w:pPr>
      <w:r>
        <w:rPr>
          <w:lang w:val="en-US"/>
        </w:rPr>
        <w:t>Report for Opportunities</w:t>
      </w:r>
      <w:bookmarkEnd w:id="8"/>
      <w:r>
        <w:rPr>
          <w:lang w:val="en-US"/>
        </w:rPr>
        <w:t xml:space="preserve"> (Table 5)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135"/>
        <w:gridCol w:w="640"/>
        <w:gridCol w:w="746"/>
        <w:gridCol w:w="640"/>
        <w:gridCol w:w="839"/>
      </w:tblGrid>
      <w:tr w:rsidR="00000000" w14:paraId="734B64A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6739F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E6649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70251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0CAC0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EDBC1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130D7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68F714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10527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            </w:t>
            </w:r>
            <w:r>
              <w:rPr>
                <w:lang w:val="en-US"/>
              </w:rPr>
              <w:t>          </w:t>
            </w:r>
            <w:r>
              <w:rPr>
                <w:lang w:val="en-US"/>
              </w:rPr>
              <w:t>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F82B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635EA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0.5119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F3BE1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919E7" w14:textId="77777777" w:rsidR="00000000" w:rsidRDefault="003D4C5E">
            <w:pPr>
              <w:rPr>
                <w:sz w:val="24"/>
                <w:szCs w:val="24"/>
              </w:rPr>
            </w:pPr>
            <w:r>
              <w:t>0.5652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393BA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00000" w14:paraId="16F1DF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BC306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                       </w:t>
            </w:r>
            <w:r>
              <w:t>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5AE3F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Índia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A846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0.9057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60AE8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0.4755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D35A1" w14:textId="77777777" w:rsidR="00000000" w:rsidRDefault="003D4C5E">
            <w:pPr>
              <w:rPr>
                <w:sz w:val="24"/>
                <w:szCs w:val="24"/>
              </w:rPr>
            </w:pPr>
            <w: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F490A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00000" w14:paraId="061383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8D7D1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          </w:t>
            </w:r>
            <w:r>
              <w:t>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C595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C7ECD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0.4870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965A6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0.2557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D6FCB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0.5377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6742C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359611C9" w14:textId="77777777" w:rsidR="00000000" w:rsidRDefault="003D4C5E">
      <w:pPr>
        <w:pStyle w:val="Heading3"/>
        <w:jc w:val="left"/>
      </w:pPr>
      <w:bookmarkStart w:id="9" w:name="report_Opportunities-&gt;Economic"/>
    </w:p>
    <w:p w14:paraId="593523FC" w14:textId="77777777" w:rsidR="00000000" w:rsidRDefault="003D4C5E">
      <w:pPr>
        <w:pStyle w:val="Heading3"/>
        <w:jc w:val="left"/>
      </w:pPr>
      <w:r>
        <w:t>Report for Opportunities-&gt;Economic</w:t>
      </w:r>
      <w:bookmarkEnd w:id="9"/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135"/>
        <w:gridCol w:w="640"/>
        <w:gridCol w:w="746"/>
        <w:gridCol w:w="640"/>
        <w:gridCol w:w="839"/>
      </w:tblGrid>
      <w:tr w:rsidR="00000000" w14:paraId="677629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25DD3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65B57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B03D4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EB314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90905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BB6F2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219824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9383B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   </w:t>
            </w:r>
            <w:r>
              <w:rPr>
                <w:lang w:val="en-US"/>
              </w:rPr>
              <w:t>     </w:t>
            </w:r>
            <w:r>
              <w:rPr>
                <w:lang w:val="en-US"/>
              </w:rPr>
              <w:t>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F059A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6BA6F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B3E32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0.4660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DC007" w14:textId="77777777" w:rsidR="00000000" w:rsidRDefault="003D4C5E">
            <w:pPr>
              <w:rPr>
                <w:sz w:val="24"/>
                <w:szCs w:val="24"/>
              </w:rPr>
            </w:pPr>
            <w: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CD1C4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00000" w14:paraId="68B598B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EC841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 </w:t>
            </w:r>
            <w:r>
              <w:t>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544B3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India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94DC2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0.1671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8F74D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0.3342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40723" w14:textId="77777777" w:rsidR="00000000" w:rsidRDefault="003D4C5E">
            <w:pPr>
              <w:rPr>
                <w:sz w:val="24"/>
                <w:szCs w:val="24"/>
              </w:rPr>
            </w:pPr>
            <w:r>
              <w:t>0.7172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28C1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000000" w14:paraId="54413A2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155AB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 </w:t>
            </w:r>
            <w:r>
              <w:t>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02DC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90F06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0.0999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229F4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04823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0.4289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C4008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65612D21" w14:textId="77777777" w:rsidR="00000000" w:rsidRDefault="003D4C5E">
      <w:pPr>
        <w:pStyle w:val="Heading3"/>
        <w:jc w:val="left"/>
      </w:pPr>
      <w:bookmarkStart w:id="10" w:name="report_Opportunities-&gt;Technological"/>
      <w:r>
        <w:t>Report for Opportunities-&gt;Technological</w:t>
      </w:r>
      <w:bookmarkEnd w:id="10"/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135"/>
        <w:gridCol w:w="640"/>
        <w:gridCol w:w="746"/>
        <w:gridCol w:w="640"/>
        <w:gridCol w:w="839"/>
      </w:tblGrid>
      <w:tr w:rsidR="00000000" w14:paraId="77B68F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D3CF4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8410C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42C1F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D7508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FA798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D5D71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</w:t>
            </w:r>
            <w:r>
              <w:rPr>
                <w:b/>
                <w:bCs/>
                <w:lang w:val="en-US"/>
              </w:rPr>
              <w:t>king</w:t>
            </w:r>
          </w:p>
        </w:tc>
      </w:tr>
      <w:tr w:rsidR="00000000" w14:paraId="6811C5D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D4E49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 </w:t>
            </w:r>
            <w:r>
              <w:rPr>
                <w:lang w:val="en-US"/>
              </w:rPr>
              <w:t>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11F02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F7D6C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0.0751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B6F13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119BF" w14:textId="77777777" w:rsidR="00000000" w:rsidRDefault="003D4C5E">
            <w:pPr>
              <w:rPr>
                <w:sz w:val="24"/>
                <w:szCs w:val="24"/>
              </w:rPr>
            </w:pPr>
            <w:r>
              <w:t>0.2678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5992A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000000" w14:paraId="71F215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06E74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    </w:t>
            </w:r>
            <w:r>
              <w:t>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A105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India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195EC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1610A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0.5605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4A275" w14:textId="77777777" w:rsidR="00000000" w:rsidRDefault="003D4C5E">
            <w:pPr>
              <w:rPr>
                <w:sz w:val="24"/>
                <w:szCs w:val="24"/>
              </w:rPr>
            </w:pPr>
            <w: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95D03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00000" w14:paraId="3B8061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91E2A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 </w:t>
            </w:r>
            <w:r>
              <w:t>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72BC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6D771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0.1447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3F0B4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5FD63" w14:textId="77777777" w:rsidR="00000000" w:rsidRDefault="003D4C5E">
            <w:pPr>
              <w:rPr>
                <w:sz w:val="24"/>
                <w:szCs w:val="24"/>
              </w:rPr>
            </w:pPr>
            <w:r>
              <w:t>0.5161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68A31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</w:tbl>
    <w:p w14:paraId="4731F3F0" w14:textId="77777777" w:rsidR="00000000" w:rsidRDefault="003D4C5E">
      <w:r>
        <w:pict w14:anchorId="7AE8B76C">
          <v:rect id="_x0000_i1028" style="width:0;height:1.5pt" o:hralign="center" o:hrstd="t" o:hr="t" fillcolor="gray" stroked="f"/>
        </w:pict>
      </w:r>
    </w:p>
    <w:p w14:paraId="62681015" w14:textId="77777777" w:rsidR="00000000" w:rsidRDefault="003D4C5E">
      <w:pPr>
        <w:pStyle w:val="Heading2"/>
        <w:jc w:val="left"/>
        <w:rPr>
          <w:lang w:val="en-US"/>
        </w:rPr>
      </w:pPr>
      <w:bookmarkStart w:id="11" w:name="report_Risks"/>
    </w:p>
    <w:p w14:paraId="4D3DE3EC" w14:textId="77777777" w:rsidR="00000000" w:rsidRDefault="003D4C5E">
      <w:pPr>
        <w:pStyle w:val="Heading2"/>
        <w:jc w:val="left"/>
        <w:rPr>
          <w:lang w:val="en-US"/>
        </w:rPr>
      </w:pPr>
      <w:r>
        <w:rPr>
          <w:lang w:val="en-US"/>
        </w:rPr>
        <w:t>Report for Risks</w:t>
      </w:r>
      <w:bookmarkEnd w:id="11"/>
      <w:r>
        <w:rPr>
          <w:lang w:val="en-US"/>
        </w:rPr>
        <w:t xml:space="preserve"> (Table 6)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135"/>
        <w:gridCol w:w="640"/>
        <w:gridCol w:w="746"/>
        <w:gridCol w:w="640"/>
        <w:gridCol w:w="839"/>
      </w:tblGrid>
      <w:tr w:rsidR="00000000" w14:paraId="42BFA2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DBCF5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6F63E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1904D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9A368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E808E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6B522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4330CCE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64D71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       </w:t>
            </w:r>
            <w:r>
              <w:rPr>
                <w:lang w:val="en-US"/>
              </w:rPr>
              <w:t>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5C3D6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86D624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0.3484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1DE0D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0.1821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04A54" w14:textId="77777777" w:rsidR="00000000" w:rsidRDefault="003D4C5E">
            <w:pPr>
              <w:rPr>
                <w:sz w:val="24"/>
                <w:szCs w:val="24"/>
              </w:rPr>
            </w:pPr>
            <w:r>
              <w:t>0.4130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704C6D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000000" w14:paraId="5F3859F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2D6C6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                     </w:t>
            </w:r>
            <w:r>
              <w:t>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63DA0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India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6F8D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0.8437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54884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0.4410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BC5E5" w14:textId="77777777" w:rsidR="00000000" w:rsidRDefault="003D4C5E">
            <w:pPr>
              <w:rPr>
                <w:sz w:val="24"/>
                <w:szCs w:val="24"/>
              </w:rPr>
            </w:pPr>
            <w: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3C924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00000" w14:paraId="4E189C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F7A19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                 </w:t>
            </w:r>
            <w:r>
              <w:t>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BDB1D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1ACB1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0.7209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AF53E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0.3768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F176D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0.8545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28A83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14:paraId="212E58B4" w14:textId="77777777" w:rsidR="00000000" w:rsidRDefault="003D4C5E">
      <w:pPr>
        <w:pStyle w:val="Heading3"/>
        <w:jc w:val="left"/>
      </w:pPr>
      <w:bookmarkStart w:id="12" w:name="report_Risks-&gt;Competitors_Reaction"/>
      <w:r>
        <w:t>Report for Risks-&gt;Competitors Reaction</w:t>
      </w:r>
      <w:bookmarkEnd w:id="12"/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135"/>
        <w:gridCol w:w="640"/>
        <w:gridCol w:w="746"/>
        <w:gridCol w:w="640"/>
        <w:gridCol w:w="839"/>
      </w:tblGrid>
      <w:tr w:rsidR="00000000" w14:paraId="57CA39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DBFFE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B3B81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</w:t>
            </w:r>
            <w:r>
              <w:rPr>
                <w:b/>
                <w:bCs/>
                <w:lang w:val="en-US"/>
              </w:rPr>
              <w:t>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6A19A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24D57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DC585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F3AA8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0FB9DEE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9BBDC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       </w:t>
            </w:r>
            <w:r>
              <w:rPr>
                <w:lang w:val="en-US"/>
              </w:rPr>
              <w:t>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896B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B330F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0.3125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2D050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0.6250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E95A9" w14:textId="77777777" w:rsidR="00000000" w:rsidRDefault="003D4C5E">
            <w:pPr>
              <w:rPr>
                <w:sz w:val="24"/>
                <w:szCs w:val="24"/>
              </w:rPr>
            </w:pPr>
            <w: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02CF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00000" w14:paraId="5738DDD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89E87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 </w:t>
            </w:r>
            <w:r>
              <w:rPr>
                <w:lang w:val="en-US"/>
              </w:rPr>
              <w:t>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688BF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India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8C9D9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0.0682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46818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0.1365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A27AC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0.2184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0F236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00000" w14:paraId="66C8E6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3E50A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   </w:t>
            </w:r>
            <w:r>
              <w:rPr>
                <w:lang w:val="en-US"/>
              </w:rPr>
              <w:t>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6793E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5F360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67807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0.2385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76954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0.3816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08B9E" w14:textId="77777777" w:rsidR="00000000" w:rsidRDefault="003D4C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14:paraId="44413A89" w14:textId="77777777" w:rsidR="00000000" w:rsidRDefault="003D4C5E">
      <w:pPr>
        <w:pStyle w:val="Heading3"/>
        <w:jc w:val="left"/>
      </w:pPr>
      <w:bookmarkStart w:id="13" w:name="report_Risks-&gt;Cultural_Conflicts"/>
      <w:r>
        <w:t>Report for Risks-&gt;Cultural Conflicts</w:t>
      </w:r>
      <w:bookmarkEnd w:id="13"/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55"/>
        <w:gridCol w:w="1135"/>
        <w:gridCol w:w="640"/>
        <w:gridCol w:w="746"/>
        <w:gridCol w:w="640"/>
        <w:gridCol w:w="839"/>
      </w:tblGrid>
      <w:tr w:rsidR="00000000" w14:paraId="7C7074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F8405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Gra</w:t>
            </w:r>
            <w:r>
              <w:rPr>
                <w:b/>
                <w:bCs/>
                <w:lang w:val="en-US"/>
              </w:rPr>
              <w:t>phic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87D05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Alternatives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1146B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8FA0E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Normal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DB2DF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Ideal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3C8F0" w14:textId="77777777" w:rsidR="00000000" w:rsidRDefault="003D4C5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Ranking</w:t>
            </w:r>
          </w:p>
        </w:tc>
      </w:tr>
      <w:tr w:rsidR="00000000" w14:paraId="2F29E7C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ABB5E" w14:textId="77777777" w:rsidR="00000000" w:rsidRDefault="003D4C5E">
            <w:pPr>
              <w:rPr>
                <w:sz w:val="24"/>
                <w:szCs w:val="24"/>
                <w:lang w:val="en-US"/>
              </w:rPr>
            </w:pPr>
            <w:r>
              <w:rPr>
                <w:shd w:val="clear" w:color="auto" w:fill="0000FF"/>
                <w:lang w:val="en-US"/>
              </w:rPr>
              <w:t xml:space="preserve">  </w:t>
            </w:r>
            <w:r>
              <w:rPr>
                <w:lang w:val="en-US"/>
              </w:rPr>
              <w:t>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2AF5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Brazil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D33D5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0.0466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A6386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0.0932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8C9CB" w14:textId="77777777" w:rsidR="00000000" w:rsidRDefault="003D4C5E">
            <w:pPr>
              <w:rPr>
                <w:sz w:val="24"/>
                <w:szCs w:val="24"/>
              </w:rPr>
            </w:pPr>
            <w:r>
              <w:t>0.1856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260D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000000" w14:paraId="0EA3FE4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CB42C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t xml:space="preserve">        </w:t>
            </w:r>
            <w:r>
              <w:t>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8ECBF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India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F69D4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BA907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0.5022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06888" w14:textId="77777777" w:rsidR="00000000" w:rsidRDefault="003D4C5E">
            <w:pPr>
              <w:rPr>
                <w:sz w:val="24"/>
                <w:szCs w:val="24"/>
              </w:rPr>
            </w:pPr>
            <w:r>
              <w:t>1.0000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6EDF6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00000" w14:paraId="7AF288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F238A" w14:textId="77777777" w:rsidR="00000000" w:rsidRDefault="003D4C5E">
            <w:pPr>
              <w:rPr>
                <w:sz w:val="24"/>
                <w:szCs w:val="24"/>
              </w:rPr>
            </w:pPr>
            <w:r>
              <w:rPr>
                <w:shd w:val="clear" w:color="auto" w:fill="0000FF"/>
              </w:rPr>
              <w:lastRenderedPageBreak/>
              <w:t xml:space="preserve">       </w:t>
            </w:r>
            <w:r>
              <w:t>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349FD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9A351D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4A14F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0.4046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D0C46" w14:textId="77777777" w:rsidR="00000000" w:rsidRDefault="003D4C5E">
            <w:pPr>
              <w:rPr>
                <w:sz w:val="24"/>
                <w:szCs w:val="24"/>
              </w:rPr>
            </w:pPr>
            <w:r>
              <w:t>0.8058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C9239" w14:textId="77777777" w:rsidR="00000000" w:rsidRDefault="003D4C5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</w:tbl>
    <w:p w14:paraId="4575D544" w14:textId="77777777" w:rsidR="00000000" w:rsidRDefault="003D4C5E"/>
    <w:p w14:paraId="54837A87" w14:textId="77777777" w:rsidR="00000000" w:rsidRDefault="003D4C5E">
      <w:pPr>
        <w:rPr>
          <w:sz w:val="22"/>
          <w:lang w:val="en-US"/>
        </w:rPr>
      </w:pPr>
    </w:p>
    <w:p w14:paraId="53006B4D" w14:textId="77777777" w:rsidR="00000000" w:rsidRDefault="003D4C5E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Final Result of Whole M</w:t>
      </w:r>
      <w:r>
        <w:rPr>
          <w:b/>
          <w:bCs/>
          <w:sz w:val="24"/>
          <w:lang w:val="en-US"/>
        </w:rPr>
        <w:t>odel (Table 7)</w:t>
      </w:r>
    </w:p>
    <w:p w14:paraId="52215624" w14:textId="77777777" w:rsidR="00000000" w:rsidRDefault="003D4C5E">
      <w:pPr>
        <w:rPr>
          <w:sz w:val="22"/>
          <w:lang w:val="en-US"/>
        </w:rPr>
      </w:pPr>
    </w:p>
    <w:p w14:paraId="63F295DE" w14:textId="70FBDDEA" w:rsidR="00000000" w:rsidRDefault="004253D4">
      <w:pPr>
        <w:rPr>
          <w:sz w:val="22"/>
          <w:lang w:val="en-US"/>
        </w:rPr>
      </w:pPr>
      <w:r>
        <w:rPr>
          <w:noProof/>
          <w:sz w:val="22"/>
          <w:lang w:val="en-US"/>
        </w:rPr>
        <w:drawing>
          <wp:inline distT="0" distB="0" distL="0" distR="0" wp14:anchorId="4CD1AFFB" wp14:editId="1536C3A2">
            <wp:extent cx="5016500" cy="2197100"/>
            <wp:effectExtent l="0" t="0" r="1270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C49FA" w14:textId="77777777" w:rsidR="00000000" w:rsidRDefault="003D4C5E">
      <w:pPr>
        <w:rPr>
          <w:sz w:val="22"/>
          <w:lang w:val="en-US"/>
        </w:rPr>
      </w:pPr>
      <w:r>
        <w:rPr>
          <w:sz w:val="22"/>
          <w:lang w:val="en-US"/>
        </w:rPr>
        <w:t>(Table 7)</w:t>
      </w:r>
    </w:p>
    <w:p w14:paraId="115EDDFB" w14:textId="77777777" w:rsidR="00000000" w:rsidRDefault="003D4C5E">
      <w:pPr>
        <w:rPr>
          <w:sz w:val="22"/>
          <w:lang w:val="en-US"/>
        </w:rPr>
      </w:pPr>
    </w:p>
    <w:p w14:paraId="7F7697DC" w14:textId="77777777" w:rsidR="00000000" w:rsidRDefault="003D4C5E">
      <w:pPr>
        <w:rPr>
          <w:b/>
          <w:bCs/>
          <w:sz w:val="24"/>
          <w:lang w:val="en-US"/>
        </w:rPr>
      </w:pPr>
    </w:p>
    <w:p w14:paraId="03ACBD2D" w14:textId="77777777" w:rsidR="00000000" w:rsidRDefault="003D4C5E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  <w:r>
        <w:rPr>
          <w:b/>
          <w:sz w:val="24"/>
          <w:lang w:val="en-US"/>
        </w:rPr>
        <w:lastRenderedPageBreak/>
        <w:t>Sensitivity Analysis</w:t>
      </w:r>
    </w:p>
    <w:p w14:paraId="14E20A58" w14:textId="77777777" w:rsidR="00000000" w:rsidRDefault="003D4C5E">
      <w:pPr>
        <w:rPr>
          <w:lang w:val="en-US"/>
        </w:rPr>
      </w:pPr>
    </w:p>
    <w:p w14:paraId="3EB37EC7" w14:textId="77777777" w:rsidR="00000000" w:rsidRDefault="003D4C5E">
      <w:pPr>
        <w:rPr>
          <w:lang w:val="en-US"/>
        </w:rPr>
      </w:pPr>
      <w:r>
        <w:rPr>
          <w:lang w:val="en-US"/>
        </w:rPr>
        <w:t>From the sensitivity graph for each of the BOCR node, we had the following results.</w:t>
      </w:r>
    </w:p>
    <w:p w14:paraId="0713639A" w14:textId="77777777" w:rsidR="00000000" w:rsidRDefault="003D4C5E" w:rsidP="003D4C5E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If the changes in the priority of Benefits increases best alternative could change to India</w:t>
      </w:r>
    </w:p>
    <w:p w14:paraId="0DE0AD1E" w14:textId="77777777" w:rsidR="00000000" w:rsidRDefault="003D4C5E" w:rsidP="003D4C5E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The increase of Cost priori</w:t>
      </w:r>
      <w:r>
        <w:rPr>
          <w:lang w:val="en-US"/>
        </w:rPr>
        <w:t>ty will not change the final outcome of Brazil decision it will be always the best option. It has the lowest cost.</w:t>
      </w:r>
    </w:p>
    <w:p w14:paraId="7F5E04C7" w14:textId="77777777" w:rsidR="00000000" w:rsidRDefault="003D4C5E" w:rsidP="003D4C5E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The increase of Opportunities priority will not change the India as the best alternative</w:t>
      </w:r>
    </w:p>
    <w:p w14:paraId="54EA3EED" w14:textId="77777777" w:rsidR="00000000" w:rsidRDefault="003D4C5E" w:rsidP="003D4C5E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The increase of Risks priority will not change the f</w:t>
      </w:r>
      <w:r>
        <w:rPr>
          <w:lang w:val="en-US"/>
        </w:rPr>
        <w:t>inal outcome of Brazil decision it will be always the best option in terms of Low Risk.</w:t>
      </w:r>
    </w:p>
    <w:p w14:paraId="397CF505" w14:textId="77777777" w:rsidR="00000000" w:rsidRDefault="003D4C5E">
      <w:pPr>
        <w:rPr>
          <w:b/>
          <w:bCs/>
          <w:sz w:val="24"/>
          <w:lang w:val="en-US"/>
        </w:rPr>
      </w:pPr>
    </w:p>
    <w:p w14:paraId="09D0A260" w14:textId="6594FF4F" w:rsidR="00000000" w:rsidRDefault="004253D4">
      <w:pPr>
        <w:rPr>
          <w:b/>
          <w:bCs/>
          <w:sz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235912DE" wp14:editId="5A57639A">
            <wp:simplePos x="0" y="0"/>
            <wp:positionH relativeFrom="column">
              <wp:posOffset>2832735</wp:posOffset>
            </wp:positionH>
            <wp:positionV relativeFrom="paragraph">
              <wp:posOffset>9525</wp:posOffset>
            </wp:positionV>
            <wp:extent cx="2762250" cy="3810000"/>
            <wp:effectExtent l="0" t="0" r="6350" b="0"/>
            <wp:wrapSquare wrapText="bothSides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lang w:val="en-US"/>
        </w:rPr>
        <w:drawing>
          <wp:inline distT="0" distB="0" distL="0" distR="0" wp14:anchorId="2B358A98" wp14:editId="0F3BBCAC">
            <wp:extent cx="2743200" cy="3873500"/>
            <wp:effectExtent l="0" t="0" r="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7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20362" w14:textId="77777777" w:rsidR="00000000" w:rsidRDefault="003D4C5E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Sensitivity Analysis for Benefits</w:t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  <w:t>Sensitivity Analysis for Costs</w:t>
      </w:r>
    </w:p>
    <w:p w14:paraId="16789D85" w14:textId="77777777" w:rsidR="00000000" w:rsidRDefault="003D4C5E">
      <w:pPr>
        <w:rPr>
          <w:b/>
          <w:bCs/>
          <w:sz w:val="24"/>
          <w:lang w:val="en-US"/>
        </w:rPr>
      </w:pPr>
    </w:p>
    <w:p w14:paraId="2C3FC5C5" w14:textId="2C7A1530" w:rsidR="00000000" w:rsidRDefault="004253D4">
      <w:pPr>
        <w:rPr>
          <w:b/>
          <w:bCs/>
          <w:sz w:val="24"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0" wp14:anchorId="4012A8AF" wp14:editId="660A1951">
            <wp:simplePos x="0" y="0"/>
            <wp:positionH relativeFrom="column">
              <wp:posOffset>2937510</wp:posOffset>
            </wp:positionH>
            <wp:positionV relativeFrom="paragraph">
              <wp:posOffset>1905</wp:posOffset>
            </wp:positionV>
            <wp:extent cx="2714625" cy="3819525"/>
            <wp:effectExtent l="0" t="0" r="3175" b="0"/>
            <wp:wrapSquare wrapText="bothSides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lang w:val="en-US"/>
        </w:rPr>
        <w:drawing>
          <wp:inline distT="0" distB="0" distL="0" distR="0" wp14:anchorId="26DE15A5" wp14:editId="70D216E3">
            <wp:extent cx="2705100" cy="3810000"/>
            <wp:effectExtent l="0" t="0" r="1270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2D0DD" w14:textId="77777777" w:rsidR="00000000" w:rsidRDefault="003D4C5E">
      <w:pPr>
        <w:rPr>
          <w:b/>
          <w:bCs/>
          <w:sz w:val="24"/>
          <w:lang w:val="en-US"/>
        </w:rPr>
      </w:pPr>
    </w:p>
    <w:p w14:paraId="0C636DE7" w14:textId="77777777" w:rsidR="00000000" w:rsidRDefault="003D4C5E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Sensitivity Analysis for Opportunities</w:t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  <w:t xml:space="preserve">Sensitivity Analysis for Risks </w:t>
      </w:r>
    </w:p>
    <w:p w14:paraId="5D7BF28F" w14:textId="77777777" w:rsidR="00000000" w:rsidRDefault="003D4C5E">
      <w:pPr>
        <w:rPr>
          <w:b/>
          <w:bCs/>
          <w:sz w:val="24"/>
          <w:lang w:val="en-US"/>
        </w:rPr>
      </w:pPr>
    </w:p>
    <w:p w14:paraId="77154844" w14:textId="77777777" w:rsidR="00000000" w:rsidRDefault="003D4C5E">
      <w:pPr>
        <w:rPr>
          <w:b/>
          <w:bCs/>
          <w:sz w:val="24"/>
          <w:lang w:val="en-US"/>
        </w:rPr>
      </w:pPr>
    </w:p>
    <w:p w14:paraId="06823D43" w14:textId="77777777" w:rsidR="00000000" w:rsidRDefault="003D4C5E">
      <w:pPr>
        <w:pStyle w:val="Heading7"/>
        <w:rPr>
          <w:sz w:val="28"/>
        </w:rPr>
      </w:pPr>
      <w:r>
        <w:rPr>
          <w:sz w:val="28"/>
        </w:rPr>
        <w:t>Conclusion</w:t>
      </w:r>
    </w:p>
    <w:p w14:paraId="4D74DDD3" w14:textId="77777777" w:rsidR="00000000" w:rsidRDefault="003D4C5E">
      <w:pPr>
        <w:rPr>
          <w:lang w:val="en-US"/>
        </w:rPr>
      </w:pPr>
    </w:p>
    <w:p w14:paraId="176EC11F" w14:textId="77777777" w:rsidR="00000000" w:rsidRDefault="003D4C5E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The mo</w:t>
      </w:r>
      <w:r>
        <w:rPr>
          <w:b/>
          <w:bCs/>
          <w:sz w:val="24"/>
          <w:lang w:val="en-US"/>
        </w:rPr>
        <w:t>del results clearly support the alternative implement the ABAP Factory in Brazil, considering:</w:t>
      </w:r>
    </w:p>
    <w:p w14:paraId="0EF37118" w14:textId="77777777" w:rsidR="00000000" w:rsidRDefault="003D4C5E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Benefits -&gt; High control that Brazil can provide considering the communication (same language and culture) and time zone positive aspects (no differences between</w:t>
      </w:r>
      <w:r>
        <w:rPr>
          <w:b/>
          <w:bCs/>
          <w:sz w:val="24"/>
          <w:lang w:val="en-US"/>
        </w:rPr>
        <w:t xml:space="preserve"> the Business Analysts and Programmers.</w:t>
      </w:r>
    </w:p>
    <w:p w14:paraId="2C466D5A" w14:textId="77777777" w:rsidR="00000000" w:rsidRDefault="003D4C5E">
      <w:pPr>
        <w:rPr>
          <w:b/>
          <w:bCs/>
          <w:sz w:val="24"/>
          <w:lang w:val="en-US"/>
        </w:rPr>
      </w:pPr>
    </w:p>
    <w:p w14:paraId="24DDE20D" w14:textId="77777777" w:rsidR="00000000" w:rsidRDefault="003D4C5E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 xml:space="preserve">Costs --&gt; Brazil has a low cost comparing with US and India. A low sunk cost will be needed considering that there is already a infrastructure implemented in Brazil. </w:t>
      </w:r>
    </w:p>
    <w:p w14:paraId="6F35C3B8" w14:textId="77777777" w:rsidR="00000000" w:rsidRDefault="003D4C5E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Opportunity --&gt; Although India has the higher op</w:t>
      </w:r>
      <w:r>
        <w:rPr>
          <w:b/>
          <w:bCs/>
          <w:sz w:val="24"/>
          <w:lang w:val="en-US"/>
        </w:rPr>
        <w:t xml:space="preserve">portunity, the model shows that the weight of this factor doesn’t interfere in the final decision. </w:t>
      </w:r>
    </w:p>
    <w:p w14:paraId="7CA2501E" w14:textId="77777777" w:rsidR="003D4C5E" w:rsidRDefault="003D4C5E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Risks --&gt; There is lower risk for Brazil comparing with the US and India. Mainly considering the Cultural Conflicts.</w:t>
      </w:r>
    </w:p>
    <w:sectPr w:rsidR="003D4C5E">
      <w:headerReference w:type="default" r:id="rId15"/>
      <w:footerReference w:type="defaul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57C29" w14:textId="77777777" w:rsidR="003D4C5E" w:rsidRDefault="003D4C5E">
      <w:r>
        <w:separator/>
      </w:r>
    </w:p>
  </w:endnote>
  <w:endnote w:type="continuationSeparator" w:id="0">
    <w:p w14:paraId="66BC5217" w14:textId="77777777" w:rsidR="003D4C5E" w:rsidRDefault="003D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0DC9D" w14:textId="77777777" w:rsidR="00000000" w:rsidRDefault="003D4C5E">
    <w:pPr>
      <w:pStyle w:val="Footer"/>
      <w:rPr>
        <w:lang w:val="en-US"/>
      </w:rPr>
    </w:pPr>
    <w:r>
      <w:fldChar w:fldCharType="begin"/>
    </w:r>
    <w:r>
      <w:instrText xml:space="preserve"> SAVEDATE  \* MERGEFORMAT </w:instrText>
    </w:r>
    <w:r>
      <w:fldChar w:fldCharType="separate"/>
    </w:r>
    <w:r w:rsidR="004253D4">
      <w:rPr>
        <w:noProof/>
      </w:rPr>
      <w:t>5/7/05 11:40:00 AM</w:t>
    </w:r>
    <w:r>
      <w:fldChar w:fldCharType="end"/>
    </w:r>
    <w:r>
      <w:rPr>
        <w:lang w:val="en-US"/>
      </w:rPr>
      <w:tab/>
      <w:t xml:space="preserve">Page </w:t>
    </w:r>
    <w:r>
      <w:fldChar w:fldCharType="begin"/>
    </w:r>
    <w:r>
      <w:rPr>
        <w:lang w:val="en-US"/>
      </w:rPr>
      <w:instrText xml:space="preserve"> PAGE </w:instrText>
    </w:r>
    <w:r>
      <w:fldChar w:fldCharType="separate"/>
    </w:r>
    <w:r w:rsidR="004253D4">
      <w:rPr>
        <w:noProof/>
        <w:lang w:val="en-US"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rPr>
        <w:lang w:val="en-US"/>
      </w:rPr>
      <w:instrText xml:space="preserve"> NUMPAGES </w:instrText>
    </w:r>
    <w:r>
      <w:fldChar w:fldCharType="separate"/>
    </w:r>
    <w:r w:rsidR="004253D4">
      <w:rPr>
        <w:noProof/>
        <w:lang w:val="en-US"/>
      </w:rPr>
      <w:t>10</w:t>
    </w:r>
    <w:r>
      <w:fldChar w:fldCharType="end"/>
    </w:r>
    <w:r>
      <w:rPr>
        <w:lang w:val="en-US"/>
      </w:rPr>
      <w:tab/>
    </w:r>
    <w:r>
      <w:fldChar w:fldCharType="begin"/>
    </w:r>
    <w:r>
      <w:rPr>
        <w:lang w:val="en-US"/>
      </w:rPr>
      <w:instrText xml:space="preserve"> FILENAME  \* MERGEFORMAT </w:instrText>
    </w:r>
    <w:r>
      <w:fldChar w:fldCharType="separate"/>
    </w:r>
    <w:r>
      <w:rPr>
        <w:noProof/>
        <w:lang w:val="en-US"/>
      </w:rPr>
      <w:t>SystemDevelopmentOffshore.doc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E17AD" w14:textId="77777777" w:rsidR="003D4C5E" w:rsidRDefault="003D4C5E">
      <w:r>
        <w:separator/>
      </w:r>
    </w:p>
  </w:footnote>
  <w:footnote w:type="continuationSeparator" w:id="0">
    <w:p w14:paraId="71FD231E" w14:textId="77777777" w:rsidR="003D4C5E" w:rsidRDefault="003D4C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061D7" w14:textId="77777777" w:rsidR="00000000" w:rsidRDefault="003D4C5E">
    <w:pPr>
      <w:pStyle w:val="Header"/>
      <w:jc w:val="center"/>
    </w:pPr>
  </w:p>
  <w:p w14:paraId="14F6523F" w14:textId="77777777" w:rsidR="00000000" w:rsidRDefault="003D4C5E">
    <w:pPr>
      <w:pStyle w:val="Header"/>
      <w:jc w:val="center"/>
    </w:pPr>
  </w:p>
  <w:p w14:paraId="48BDE5E5" w14:textId="0B62D164" w:rsidR="00000000" w:rsidRDefault="004253D4">
    <w:pPr>
      <w:pStyle w:val="Heading1"/>
      <w:jc w:val="center"/>
      <w:rPr>
        <w:rFonts w:ascii="Times" w:hAnsi="Times"/>
        <w:sz w:val="24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7CF5B870" wp14:editId="01D2B47D">
          <wp:simplePos x="0" y="0"/>
          <wp:positionH relativeFrom="column">
            <wp:posOffset>89535</wp:posOffset>
          </wp:positionH>
          <wp:positionV relativeFrom="paragraph">
            <wp:posOffset>53340</wp:posOffset>
          </wp:positionV>
          <wp:extent cx="635635" cy="6407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C5E">
      <w:rPr>
        <w:rFonts w:ascii="Times" w:hAnsi="Times"/>
        <w:sz w:val="24"/>
      </w:rPr>
      <w:t>IMBA 5 – Brazil</w:t>
    </w:r>
  </w:p>
  <w:p w14:paraId="38296612" w14:textId="77777777" w:rsidR="00000000" w:rsidRDefault="003D4C5E">
    <w:pPr>
      <w:jc w:val="center"/>
      <w:rPr>
        <w:rFonts w:ascii="Times" w:hAnsi="Times"/>
        <w:sz w:val="24"/>
        <w:lang w:val="en-US"/>
      </w:rPr>
    </w:pPr>
    <w:r>
      <w:rPr>
        <w:rFonts w:ascii="Times" w:hAnsi="Times"/>
        <w:sz w:val="24"/>
        <w:lang w:val="en-US"/>
      </w:rPr>
      <w:t>Decision Making in a</w:t>
    </w:r>
    <w:r>
      <w:rPr>
        <w:rFonts w:ascii="Times" w:hAnsi="Times"/>
        <w:sz w:val="24"/>
        <w:lang w:val="en-US"/>
      </w:rPr>
      <w:t xml:space="preserve"> Complex Environment</w:t>
    </w:r>
  </w:p>
  <w:p w14:paraId="273D9F40" w14:textId="77777777" w:rsidR="00000000" w:rsidRDefault="003D4C5E">
    <w:pPr>
      <w:pStyle w:val="Heading3"/>
    </w:pPr>
    <w:r>
      <w:t>Thomas Saaty – Rozann Saaty</w:t>
    </w:r>
  </w:p>
  <w:p w14:paraId="02132482" w14:textId="77777777" w:rsidR="00000000" w:rsidRDefault="003D4C5E">
    <w:pPr>
      <w:pStyle w:val="Heading2"/>
      <w:rPr>
        <w:sz w:val="22"/>
        <w:lang w:val="en-US"/>
      </w:rPr>
    </w:pPr>
  </w:p>
  <w:p w14:paraId="336C42EE" w14:textId="77777777" w:rsidR="00000000" w:rsidRDefault="003D4C5E">
    <w:pPr>
      <w:pStyle w:val="Heading2"/>
      <w:rPr>
        <w:sz w:val="22"/>
      </w:rPr>
    </w:pPr>
    <w:r>
      <w:rPr>
        <w:sz w:val="22"/>
      </w:rPr>
      <w:t>Fernando Santos</w:t>
    </w:r>
  </w:p>
  <w:p w14:paraId="5B5064AD" w14:textId="77777777" w:rsidR="00000000" w:rsidRDefault="003D4C5E">
    <w:pPr>
      <w:pStyle w:val="Heading2"/>
      <w:rPr>
        <w:sz w:val="22"/>
      </w:rPr>
    </w:pPr>
    <w:r>
      <w:rPr>
        <w:sz w:val="22"/>
      </w:rPr>
      <w:t>Juliana Freitas</w:t>
    </w:r>
  </w:p>
  <w:p w14:paraId="363324E1" w14:textId="77777777" w:rsidR="00000000" w:rsidRDefault="003D4C5E">
    <w:pPr>
      <w:pStyle w:val="Heading2"/>
      <w:rPr>
        <w:sz w:val="22"/>
      </w:rPr>
    </w:pPr>
    <w:r>
      <w:rPr>
        <w:sz w:val="22"/>
      </w:rPr>
      <w:t>Renata A Marques</w:t>
    </w:r>
  </w:p>
  <w:p w14:paraId="631A9205" w14:textId="77777777" w:rsidR="00000000" w:rsidRDefault="003D4C5E">
    <w:pPr>
      <w:pBdr>
        <w:top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44F2"/>
    <w:multiLevelType w:val="hybridMultilevel"/>
    <w:tmpl w:val="F878C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53378"/>
    <w:multiLevelType w:val="hybridMultilevel"/>
    <w:tmpl w:val="619AD100"/>
    <w:lvl w:ilvl="0" w:tplc="864ED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929C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A49A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8A46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E034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0E8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165F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84B0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C20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37C6D"/>
    <w:multiLevelType w:val="hybridMultilevel"/>
    <w:tmpl w:val="59F21F2E"/>
    <w:lvl w:ilvl="0" w:tplc="72A81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66A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B4018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A6F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C441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B2C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364C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0613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C04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23B56"/>
    <w:multiLevelType w:val="hybridMultilevel"/>
    <w:tmpl w:val="23888C04"/>
    <w:lvl w:ilvl="0" w:tplc="ED987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0A5C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16B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EE79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9EAE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F24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CC4D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508F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0CF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56209"/>
    <w:multiLevelType w:val="hybridMultilevel"/>
    <w:tmpl w:val="74D4710E"/>
    <w:lvl w:ilvl="0" w:tplc="9E1E7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D813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DE6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643D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8CF2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5AA2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2CCC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3292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DAA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C41F3E"/>
    <w:multiLevelType w:val="hybridMultilevel"/>
    <w:tmpl w:val="7CAE8846"/>
    <w:lvl w:ilvl="0" w:tplc="52CE1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2245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489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26F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847C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7A9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D68F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BEA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161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D4"/>
    <w:rsid w:val="003D4C5E"/>
    <w:rsid w:val="0042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94A6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pt-BR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jc w:val="both"/>
      <w:textAlignment w:val="auto"/>
      <w:outlineLvl w:val="0"/>
    </w:pPr>
    <w:rPr>
      <w:sz w:val="44"/>
      <w:szCs w:val="24"/>
      <w:lang w:val="en-US" w:eastAsia="pt-B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" w:hAnsi="Times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8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styleId="BodyTextIndent">
    <w:name w:val="Body Text Indent"/>
    <w:basedOn w:val="Normal"/>
    <w:semiHidden/>
    <w:pPr>
      <w:overflowPunct/>
      <w:autoSpaceDE/>
      <w:autoSpaceDN/>
      <w:adjustRightInd/>
      <w:ind w:firstLine="720"/>
      <w:jc w:val="both"/>
      <w:textAlignment w:val="auto"/>
    </w:pPr>
    <w:rPr>
      <w:sz w:val="24"/>
      <w:szCs w:val="24"/>
      <w:lang w:val="en-US"/>
    </w:rPr>
  </w:style>
  <w:style w:type="paragraph" w:styleId="BodyTextIndent2">
    <w:name w:val="Body Text Indent 2"/>
    <w:basedOn w:val="Normal"/>
    <w:semiHidden/>
    <w:pPr>
      <w:overflowPunct/>
      <w:autoSpaceDE/>
      <w:autoSpaceDN/>
      <w:adjustRightInd/>
      <w:spacing w:line="360" w:lineRule="auto"/>
      <w:ind w:firstLine="360"/>
      <w:textAlignment w:val="auto"/>
    </w:pPr>
    <w:rPr>
      <w:szCs w:val="24"/>
      <w:lang w:val="en-US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line="360" w:lineRule="auto"/>
    </w:pPr>
    <w:rPr>
      <w:rFonts w:ascii="Arial" w:hAnsi="Arial" w:cs="Arial"/>
      <w:sz w:val="22"/>
      <w:lang w:val="en-US"/>
    </w:rPr>
  </w:style>
  <w:style w:type="paragraph" w:styleId="BodyText3">
    <w:name w:val="Body Text 3"/>
    <w:basedOn w:val="Normal"/>
    <w:semiHidden/>
    <w:pPr>
      <w:spacing w:line="360" w:lineRule="auto"/>
    </w:pPr>
    <w:rPr>
      <w:rFonts w:ascii="Arial" w:hAnsi="Arial" w:cs="Arial"/>
      <w:b/>
      <w:bCs/>
      <w:sz w:val="22"/>
      <w:lang w:val="en-US"/>
    </w:rPr>
  </w:style>
  <w:style w:type="paragraph" w:styleId="BodyTextIndent3">
    <w:name w:val="Body Text Indent 3"/>
    <w:basedOn w:val="Normal"/>
    <w:semiHidden/>
    <w:pPr>
      <w:spacing w:line="360" w:lineRule="auto"/>
      <w:ind w:firstLine="720"/>
    </w:pPr>
    <w:rPr>
      <w:rFonts w:ascii="Arial" w:hAnsi="Arial" w:cs="Arial"/>
      <w:b/>
      <w:bCs/>
      <w:sz w:val="22"/>
      <w:lang w:val="en-US"/>
    </w:rPr>
  </w:style>
  <w:style w:type="paragraph" w:styleId="NormalWeb">
    <w:name w:val="Normal (Web)"/>
    <w:basedOn w:val="Normal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bCs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marq\Application%20Data\Microsoft\Templates\IMB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Settings\ramarq\Application Data\Microsoft\Templates\IMBA.dot</Template>
  <TotalTime>0</TotalTime>
  <Pages>10</Pages>
  <Words>1331</Words>
  <Characters>7590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Monsanto Company</Company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RAMARQ</dc:creator>
  <cp:keywords/>
  <dc:description/>
  <cp:lastModifiedBy>E R</cp:lastModifiedBy>
  <cp:revision>2</cp:revision>
  <cp:lastPrinted>1601-01-01T00:00:00Z</cp:lastPrinted>
  <dcterms:created xsi:type="dcterms:W3CDTF">2017-02-22T02:22:00Z</dcterms:created>
  <dcterms:modified xsi:type="dcterms:W3CDTF">2017-02-22T02:22:00Z</dcterms:modified>
</cp:coreProperties>
</file>