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FF880" w14:textId="77777777" w:rsidR="00AF12EB" w:rsidRDefault="00AF12EB">
      <w:pPr>
        <w:jc w:val="center"/>
      </w:pPr>
      <w:bookmarkStart w:id="0" w:name="_GoBack"/>
      <w:bookmarkEnd w:id="0"/>
    </w:p>
    <w:p w14:paraId="0D6CF914" w14:textId="77777777" w:rsidR="00AF12EB" w:rsidRDefault="00AF12EB">
      <w:pPr>
        <w:jc w:val="center"/>
      </w:pPr>
    </w:p>
    <w:p w14:paraId="289C3F0C" w14:textId="77777777" w:rsidR="00AF12EB" w:rsidRDefault="00AF12EB">
      <w:pPr>
        <w:jc w:val="center"/>
      </w:pPr>
    </w:p>
    <w:p w14:paraId="0D2B6D7A" w14:textId="77777777" w:rsidR="00AF12EB" w:rsidRDefault="00AF12EB">
      <w:pPr>
        <w:jc w:val="center"/>
      </w:pPr>
    </w:p>
    <w:p w14:paraId="5613AB0C" w14:textId="77777777" w:rsidR="00AF12EB" w:rsidRDefault="00AF12EB">
      <w:pPr>
        <w:jc w:val="center"/>
      </w:pPr>
    </w:p>
    <w:p w14:paraId="4B95E15F" w14:textId="77777777" w:rsidR="00AF12EB" w:rsidRDefault="00AF12EB">
      <w:pPr>
        <w:jc w:val="center"/>
      </w:pPr>
    </w:p>
    <w:p w14:paraId="4FF3D692" w14:textId="77777777" w:rsidR="00AF12EB" w:rsidRDefault="00AF12EB">
      <w:pPr>
        <w:jc w:val="center"/>
      </w:pPr>
    </w:p>
    <w:p w14:paraId="587B8FCE" w14:textId="77777777" w:rsidR="00AF12EB" w:rsidRDefault="00AF12EB">
      <w:pPr>
        <w:jc w:val="center"/>
      </w:pPr>
    </w:p>
    <w:p w14:paraId="1748B9D7" w14:textId="77777777" w:rsidR="00AF12EB" w:rsidRDefault="00AF12EB">
      <w:pPr>
        <w:jc w:val="center"/>
      </w:pPr>
    </w:p>
    <w:p w14:paraId="5C0E2513" w14:textId="77777777" w:rsidR="00AF12EB" w:rsidRDefault="00AF12EB">
      <w:pPr>
        <w:jc w:val="center"/>
      </w:pPr>
    </w:p>
    <w:p w14:paraId="25B13E0B" w14:textId="77777777" w:rsidR="00AF12EB" w:rsidRDefault="00AF12EB">
      <w:pPr>
        <w:jc w:val="center"/>
      </w:pPr>
    </w:p>
    <w:p w14:paraId="1BA5F44E" w14:textId="77777777" w:rsidR="00AF12EB" w:rsidRDefault="00AF12EB">
      <w:pPr>
        <w:jc w:val="center"/>
      </w:pPr>
    </w:p>
    <w:p w14:paraId="489A12AD" w14:textId="77777777" w:rsidR="00AF12EB" w:rsidRDefault="00AF12EB">
      <w:pPr>
        <w:jc w:val="center"/>
      </w:pPr>
    </w:p>
    <w:p w14:paraId="59CB557B" w14:textId="77777777" w:rsidR="00AF12EB" w:rsidRDefault="00AF12EB">
      <w:pPr>
        <w:jc w:val="center"/>
        <w:rPr>
          <w:rFonts w:ascii="Arial Unicode MS" w:eastAsia="Arial Unicode MS" w:hAnsi="Arial Unicode MS" w:cs="Arial Unicode MS"/>
          <w:vanish/>
          <w:color w:val="000000"/>
          <w:sz w:val="64"/>
        </w:rPr>
      </w:pPr>
      <w:r>
        <w:rPr>
          <w:rFonts w:ascii="Arial" w:hAnsi="Arial" w:cs="Arial"/>
          <w:b/>
          <w:bCs/>
          <w:color w:val="000000"/>
          <w:sz w:val="64"/>
          <w:szCs w:val="40"/>
        </w:rPr>
        <w:t>Capital Budgeting and the AHP</w:t>
      </w:r>
    </w:p>
    <w:p w14:paraId="689B3955" w14:textId="77777777" w:rsidR="00AF12EB" w:rsidRDefault="00AF12EB">
      <w:pPr>
        <w:tabs>
          <w:tab w:val="left" w:pos="6510"/>
        </w:tabs>
        <w:jc w:val="center"/>
        <w:rPr>
          <w:sz w:val="64"/>
        </w:rPr>
      </w:pPr>
    </w:p>
    <w:p w14:paraId="25F35011" w14:textId="77777777" w:rsidR="00AF12EB" w:rsidRDefault="00AF12EB">
      <w:pPr>
        <w:jc w:val="center"/>
      </w:pPr>
    </w:p>
    <w:p w14:paraId="02535C05" w14:textId="77777777" w:rsidR="00AF12EB" w:rsidRDefault="00AF12EB">
      <w:pPr>
        <w:jc w:val="center"/>
      </w:pPr>
    </w:p>
    <w:p w14:paraId="52FDD600" w14:textId="77777777" w:rsidR="00AF12EB" w:rsidRDefault="00AF12EB">
      <w:pPr>
        <w:jc w:val="center"/>
      </w:pPr>
    </w:p>
    <w:p w14:paraId="6F07A1F4" w14:textId="77777777" w:rsidR="00AF12EB" w:rsidRDefault="00AF12EB">
      <w:pPr>
        <w:jc w:val="center"/>
      </w:pPr>
    </w:p>
    <w:p w14:paraId="12DD0A53" w14:textId="77777777" w:rsidR="00AF12EB" w:rsidRDefault="00AF12EB">
      <w:pPr>
        <w:pStyle w:val="Heading1"/>
      </w:pPr>
      <w:r>
        <w:t>David Hackworth</w:t>
      </w:r>
    </w:p>
    <w:p w14:paraId="44E1CF38" w14:textId="77777777" w:rsidR="00AF12EB" w:rsidRDefault="00AF12EB">
      <w:pPr>
        <w:pStyle w:val="Heading2"/>
      </w:pPr>
      <w:r>
        <w:t>October 6, 2003</w:t>
      </w:r>
    </w:p>
    <w:p w14:paraId="25D7729C" w14:textId="77777777" w:rsidR="00AF12EB" w:rsidRDefault="00AF12EB">
      <w:pPr>
        <w:jc w:val="center"/>
      </w:pPr>
    </w:p>
    <w:p w14:paraId="5554874A" w14:textId="77777777" w:rsidR="00AF12EB" w:rsidRDefault="00AF12EB">
      <w:r>
        <w:br w:type="page"/>
      </w:r>
    </w:p>
    <w:p w14:paraId="26D6F9B3" w14:textId="77777777" w:rsidR="00AF12EB" w:rsidRDefault="00AF12EB">
      <w:r>
        <w:t>A common problem that corporations face on an annual basis is creating the capital budget for the next fiscal year.  The creation of the capital budget for a company is an annual rite that often does not receive the scrutiny that it merits.  Too often, the task of evaluating competing budget items comes down to a simple comparison of the IRRs (internal rates of return) for competing projects and a selection of those projects with the highest returns.</w:t>
      </w:r>
    </w:p>
    <w:p w14:paraId="20361D5F" w14:textId="77777777" w:rsidR="00AF12EB" w:rsidRDefault="00AF12EB"/>
    <w:p w14:paraId="57119B14" w14:textId="77777777" w:rsidR="00AF12EB" w:rsidRDefault="00AF12EB">
      <w:r>
        <w:t xml:space="preserve">When companies do not spend as much time trying to quantify projects, the decision often comes down to “strategic” decision making on the part of the CEO or executive team.  This strategy is often a gut feel from the executive team.  </w:t>
      </w:r>
    </w:p>
    <w:p w14:paraId="597738BD" w14:textId="77777777" w:rsidR="00AF12EB" w:rsidRDefault="00AF12EB"/>
    <w:p w14:paraId="4DC888C5" w14:textId="77777777" w:rsidR="00AF12EB" w:rsidRDefault="00AF12EB">
      <w:r>
        <w:t xml:space="preserve">By institutionalizing a hierarchical decision making process, the company would be forced to think about what are the priorities of the company and to evaluate each alternative vis-a-vis all other projects.  </w:t>
      </w:r>
    </w:p>
    <w:p w14:paraId="2133CCCD" w14:textId="77777777" w:rsidR="00AF12EB" w:rsidRDefault="00AF12EB"/>
    <w:p w14:paraId="5B44A924" w14:textId="77777777" w:rsidR="00AF12EB" w:rsidRDefault="00AF12EB">
      <w:pPr>
        <w:pStyle w:val="Heading3"/>
      </w:pPr>
      <w:r>
        <w:t>AHP and the Priorities</w:t>
      </w:r>
    </w:p>
    <w:p w14:paraId="7419ADA8" w14:textId="77777777" w:rsidR="00AF12EB" w:rsidRDefault="00AF12EB"/>
    <w:p w14:paraId="1827EF3C" w14:textId="77777777" w:rsidR="00AF12EB" w:rsidRDefault="00AF12EB">
      <w:r>
        <w:t xml:space="preserve">The AHP model can be used to enforce the evaluation of projects.  Typically, when asked which of his or her projects are most important during the next year, a department manager would respond – “all of them.”  At some level, all projects are important, but not equally important.  Incorporating AHP into the budgeting process forces each department head to create priorities within the department.  Obviously, there are ways to game the system, such as rating all projects equally important, but these strategies are hard to manage since the department head does not know how others are prioritizing their projects or how his or her department will be evaluated in relation to other departments. </w:t>
      </w:r>
    </w:p>
    <w:p w14:paraId="4F11852C" w14:textId="77777777" w:rsidR="00AF12EB" w:rsidRDefault="00AF12EB"/>
    <w:p w14:paraId="6E2EC18C" w14:textId="77777777" w:rsidR="00AF12EB" w:rsidRDefault="00AF12EB">
      <w:r>
        <w:t xml:space="preserve">Each level of the company will be rated by the person responsible for that area.  For example, the Maintenance of Equipment department head will prioritize each of his department’s projects.  This department will then be prioritized in relation to the other departments in the operating company.  The operating company will then be rated against the other operating companies.  This process will occur at each company and each department.  The decision process follows the organizational structure of the company.  </w:t>
      </w:r>
    </w:p>
    <w:p w14:paraId="12C40C87" w14:textId="77777777" w:rsidR="00AF12EB" w:rsidRDefault="00AF12EB"/>
    <w:p w14:paraId="0621437B" w14:textId="77777777" w:rsidR="00AF12EB" w:rsidRDefault="00AF12EB">
      <w:r>
        <w:t>The ratings will not be done by the same person in any case.  The Union Railroad Maintenance of Way department head should be the most qualified to understand the needs of his department and would rate his department accordingly.  This manager would not have the best information on the priorities of the Transportation department and the manager of that department would then rate each department within the operating company.  This process continues for each department in each company.</w:t>
      </w:r>
    </w:p>
    <w:p w14:paraId="45266E25" w14:textId="77777777" w:rsidR="00AF12EB" w:rsidRDefault="00AF12EB"/>
    <w:p w14:paraId="6E5C5E93" w14:textId="77777777" w:rsidR="00AF12EB" w:rsidRDefault="00AF12EB">
      <w:r>
        <w:t xml:space="preserve">Similar projects in different companies can have very different rankings within the overall corporate hierarchy.  For example, the decision to purchase new crew vehicles at the EJ&amp;E railroad and the Union railroad results in very different results.  This is due to several factors including the fact that the investment in the EJE is a higher priority than investment in the Union, there are other projects in the transportation department at the </w:t>
      </w:r>
      <w:r>
        <w:lastRenderedPageBreak/>
        <w:t>Union that are most important than the crew vehicle replacement program while this project is the most important within the department at the EJE, and lastly, the Transportation department is rated higher within the EJE department priorities than it is at the Union.  The priorities can vary dramatically from operating company to operating company depending on the judgments of the ranker(s).</w:t>
      </w:r>
    </w:p>
    <w:p w14:paraId="68A52523" w14:textId="77777777" w:rsidR="00AF12EB" w:rsidRDefault="00AF12EB"/>
    <w:p w14:paraId="228E93BF" w14:textId="77777777" w:rsidR="00AF12EB" w:rsidRDefault="00AF12EB"/>
    <w:tbl>
      <w:tblPr>
        <w:tblpPr w:leftFromText="180" w:rightFromText="180" w:vertAnchor="text" w:horzAnchor="margin" w:tblpXSpec="center" w:tblpY="181"/>
        <w:tblW w:w="11059" w:type="dxa"/>
        <w:tblCellMar>
          <w:left w:w="0" w:type="dxa"/>
          <w:right w:w="0" w:type="dxa"/>
        </w:tblCellMar>
        <w:tblLook w:val="0000" w:firstRow="0" w:lastRow="0" w:firstColumn="0" w:lastColumn="0" w:noHBand="0" w:noVBand="0"/>
      </w:tblPr>
      <w:tblGrid>
        <w:gridCol w:w="4774"/>
        <w:gridCol w:w="1457"/>
        <w:gridCol w:w="1349"/>
        <w:gridCol w:w="1931"/>
        <w:gridCol w:w="1548"/>
      </w:tblGrid>
      <w:tr w:rsidR="00AF12EB" w14:paraId="5D4DEC44" w14:textId="77777777">
        <w:trPr>
          <w:trHeight w:val="332"/>
        </w:trPr>
        <w:tc>
          <w:tcPr>
            <w:tcW w:w="4774" w:type="dxa"/>
            <w:tcBorders>
              <w:top w:val="single" w:sz="8" w:space="0" w:color="auto"/>
              <w:left w:val="single" w:sz="8" w:space="0" w:color="auto"/>
              <w:bottom w:val="nil"/>
              <w:right w:val="nil"/>
            </w:tcBorders>
            <w:noWrap/>
            <w:tcMar>
              <w:top w:w="15" w:type="dxa"/>
              <w:left w:w="15" w:type="dxa"/>
              <w:bottom w:w="0" w:type="dxa"/>
              <w:right w:w="15" w:type="dxa"/>
            </w:tcMar>
            <w:vAlign w:val="bottom"/>
          </w:tcPr>
          <w:p w14:paraId="52C6CCAB" w14:textId="77777777" w:rsidR="00AF12EB" w:rsidRDefault="00AF12EB">
            <w:pPr>
              <w:rPr>
                <w:rFonts w:ascii="@Arial Unicode MS" w:eastAsia="@Arial Unicode MS" w:hAnsi="@Arial Unicode MS" w:cs="@Arial Unicode MS"/>
                <w:b/>
                <w:bCs/>
              </w:rPr>
            </w:pPr>
            <w:r>
              <w:rPr>
                <w:rFonts w:ascii="@Arial Unicode MS" w:eastAsia="@Arial Unicode MS" w:hAnsi="@Arial Unicode MS" w:cs="@Arial Unicode MS"/>
                <w:b/>
                <w:bCs/>
              </w:rPr>
              <w:t>Project</w:t>
            </w:r>
          </w:p>
        </w:tc>
        <w:tc>
          <w:tcPr>
            <w:tcW w:w="1457" w:type="dxa"/>
            <w:tcBorders>
              <w:top w:val="single" w:sz="8" w:space="0" w:color="auto"/>
              <w:left w:val="nil"/>
              <w:bottom w:val="nil"/>
              <w:right w:val="nil"/>
            </w:tcBorders>
            <w:noWrap/>
            <w:tcMar>
              <w:top w:w="15" w:type="dxa"/>
              <w:left w:w="15" w:type="dxa"/>
              <w:bottom w:w="0" w:type="dxa"/>
              <w:right w:w="15" w:type="dxa"/>
            </w:tcMar>
            <w:vAlign w:val="bottom"/>
          </w:tcPr>
          <w:p w14:paraId="2FA6A47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Total </w:t>
            </w:r>
          </w:p>
        </w:tc>
        <w:tc>
          <w:tcPr>
            <w:tcW w:w="1349" w:type="dxa"/>
            <w:tcBorders>
              <w:top w:val="single" w:sz="8" w:space="0" w:color="auto"/>
              <w:left w:val="nil"/>
              <w:bottom w:val="nil"/>
              <w:right w:val="nil"/>
            </w:tcBorders>
            <w:noWrap/>
            <w:tcMar>
              <w:top w:w="15" w:type="dxa"/>
              <w:left w:w="15" w:type="dxa"/>
              <w:bottom w:w="0" w:type="dxa"/>
              <w:right w:w="15" w:type="dxa"/>
            </w:tcMar>
            <w:vAlign w:val="bottom"/>
          </w:tcPr>
          <w:p w14:paraId="270176F4"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Cost</w:t>
            </w:r>
          </w:p>
        </w:tc>
        <w:tc>
          <w:tcPr>
            <w:tcW w:w="1931" w:type="dxa"/>
            <w:tcBorders>
              <w:top w:val="single" w:sz="8" w:space="0" w:color="auto"/>
              <w:left w:val="nil"/>
              <w:bottom w:val="nil"/>
              <w:right w:val="nil"/>
            </w:tcBorders>
            <w:noWrap/>
            <w:tcMar>
              <w:top w:w="15" w:type="dxa"/>
              <w:left w:w="15" w:type="dxa"/>
              <w:bottom w:w="0" w:type="dxa"/>
              <w:right w:w="15" w:type="dxa"/>
            </w:tcMar>
            <w:vAlign w:val="bottom"/>
          </w:tcPr>
          <w:p w14:paraId="7E3D27CF"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Effectiveness</w:t>
            </w:r>
          </w:p>
        </w:tc>
        <w:tc>
          <w:tcPr>
            <w:tcW w:w="1548" w:type="dxa"/>
            <w:tcBorders>
              <w:top w:val="single" w:sz="8" w:space="0" w:color="auto"/>
              <w:left w:val="nil"/>
              <w:bottom w:val="nil"/>
              <w:right w:val="single" w:sz="8" w:space="0" w:color="auto"/>
            </w:tcBorders>
            <w:noWrap/>
            <w:tcMar>
              <w:top w:w="15" w:type="dxa"/>
              <w:left w:w="15" w:type="dxa"/>
              <w:bottom w:w="0" w:type="dxa"/>
              <w:right w:w="15" w:type="dxa"/>
            </w:tcMar>
            <w:vAlign w:val="bottom"/>
          </w:tcPr>
          <w:p w14:paraId="0B2D20BF" w14:textId="77777777" w:rsidR="00AF12EB" w:rsidRDefault="00AF12EB">
            <w:pPr>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w:t>
            </w:r>
          </w:p>
        </w:tc>
      </w:tr>
      <w:tr w:rsidR="00AF12EB" w14:paraId="1775221C" w14:textId="77777777">
        <w:trPr>
          <w:trHeight w:val="347"/>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14:paraId="116DE557" w14:textId="77777777" w:rsidR="00AF12EB" w:rsidRDefault="00AF12EB">
            <w:pPr>
              <w:jc w:val="center"/>
              <w:rPr>
                <w:rFonts w:ascii="@Arial Unicode MS" w:eastAsia="@Arial Unicode MS" w:hAnsi="@Arial Unicode MS" w:cs="@Arial Unicode MS"/>
              </w:rPr>
            </w:pPr>
            <w:r>
              <w:rPr>
                <w:rFonts w:ascii="@Arial Unicode MS" w:eastAsia="@Arial Unicode MS" w:hAnsi="@Arial Unicode MS" w:cs="@Arial Unicode MS" w:hint="eastAsia"/>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4003FF04"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(from AHP)</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745B1012"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(in '000's)</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648477A6"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(Normalized)*100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48EF17E9"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Rank</w:t>
            </w:r>
          </w:p>
        </w:tc>
      </w:tr>
      <w:tr w:rsidR="00AF12EB" w14:paraId="1F1A37C4" w14:textId="77777777">
        <w:trPr>
          <w:trHeight w:val="332"/>
        </w:trPr>
        <w:tc>
          <w:tcPr>
            <w:tcW w:w="0" w:type="auto"/>
            <w:tcBorders>
              <w:top w:val="nil"/>
              <w:left w:val="nil"/>
              <w:bottom w:val="nil"/>
              <w:right w:val="nil"/>
            </w:tcBorders>
            <w:noWrap/>
            <w:tcMar>
              <w:top w:w="15" w:type="dxa"/>
              <w:left w:w="15" w:type="dxa"/>
              <w:bottom w:w="0" w:type="dxa"/>
              <w:right w:w="15" w:type="dxa"/>
            </w:tcMar>
            <w:vAlign w:val="bottom"/>
          </w:tcPr>
          <w:p w14:paraId="03AA4532"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EJE_24TRN_Replace 6 Crew Vehicles</w:t>
            </w:r>
          </w:p>
        </w:tc>
        <w:tc>
          <w:tcPr>
            <w:tcW w:w="0" w:type="auto"/>
            <w:tcBorders>
              <w:top w:val="nil"/>
              <w:left w:val="nil"/>
              <w:bottom w:val="nil"/>
              <w:right w:val="nil"/>
            </w:tcBorders>
            <w:noWrap/>
            <w:tcMar>
              <w:top w:w="15" w:type="dxa"/>
              <w:left w:w="15" w:type="dxa"/>
              <w:bottom w:w="0" w:type="dxa"/>
              <w:right w:w="15" w:type="dxa"/>
            </w:tcMar>
            <w:vAlign w:val="bottom"/>
          </w:tcPr>
          <w:p w14:paraId="362D4B68"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0.123868 </w:t>
            </w:r>
          </w:p>
        </w:tc>
        <w:tc>
          <w:tcPr>
            <w:tcW w:w="0" w:type="auto"/>
            <w:tcBorders>
              <w:top w:val="nil"/>
              <w:left w:val="nil"/>
              <w:bottom w:val="nil"/>
              <w:right w:val="nil"/>
            </w:tcBorders>
            <w:noWrap/>
            <w:tcMar>
              <w:top w:w="15" w:type="dxa"/>
              <w:left w:w="15" w:type="dxa"/>
              <w:bottom w:w="0" w:type="dxa"/>
              <w:right w:w="15" w:type="dxa"/>
            </w:tcMar>
            <w:vAlign w:val="bottom"/>
          </w:tcPr>
          <w:p w14:paraId="02B2B01F"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1C1B58D9"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100.000 </w:t>
            </w:r>
          </w:p>
        </w:tc>
        <w:tc>
          <w:tcPr>
            <w:tcW w:w="0" w:type="auto"/>
            <w:tcBorders>
              <w:top w:val="nil"/>
              <w:left w:val="nil"/>
              <w:bottom w:val="nil"/>
              <w:right w:val="nil"/>
            </w:tcBorders>
            <w:noWrap/>
            <w:tcMar>
              <w:top w:w="15" w:type="dxa"/>
              <w:left w:w="15" w:type="dxa"/>
              <w:bottom w:w="0" w:type="dxa"/>
              <w:right w:w="15" w:type="dxa"/>
            </w:tcMar>
            <w:vAlign w:val="bottom"/>
          </w:tcPr>
          <w:p w14:paraId="602C5087" w14:textId="77777777" w:rsidR="00AF12EB" w:rsidRDefault="00AF12EB">
            <w:pPr>
              <w:jc w:val="righ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1 </w:t>
            </w:r>
          </w:p>
        </w:tc>
      </w:tr>
      <w:tr w:rsidR="00AF12EB" w14:paraId="5D2F693D" w14:textId="77777777">
        <w:trPr>
          <w:trHeight w:val="332"/>
        </w:trPr>
        <w:tc>
          <w:tcPr>
            <w:tcW w:w="0" w:type="auto"/>
            <w:tcBorders>
              <w:top w:val="nil"/>
              <w:left w:val="nil"/>
              <w:bottom w:val="nil"/>
              <w:right w:val="nil"/>
            </w:tcBorders>
            <w:noWrap/>
            <w:tcMar>
              <w:top w:w="15" w:type="dxa"/>
              <w:left w:w="15" w:type="dxa"/>
              <w:bottom w:w="0" w:type="dxa"/>
              <w:right w:w="15" w:type="dxa"/>
            </w:tcMar>
            <w:vAlign w:val="bottom"/>
          </w:tcPr>
          <w:p w14:paraId="4BDA232F"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URR_45TRN_Replace 6 Crew Vehicles</w:t>
            </w:r>
          </w:p>
        </w:tc>
        <w:tc>
          <w:tcPr>
            <w:tcW w:w="0" w:type="auto"/>
            <w:tcBorders>
              <w:top w:val="nil"/>
              <w:left w:val="nil"/>
              <w:bottom w:val="nil"/>
              <w:right w:val="nil"/>
            </w:tcBorders>
            <w:noWrap/>
            <w:tcMar>
              <w:top w:w="15" w:type="dxa"/>
              <w:left w:w="15" w:type="dxa"/>
              <w:bottom w:w="0" w:type="dxa"/>
              <w:right w:w="15" w:type="dxa"/>
            </w:tcMar>
            <w:vAlign w:val="bottom"/>
          </w:tcPr>
          <w:p w14:paraId="0A8498C5"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0.003076 </w:t>
            </w:r>
          </w:p>
        </w:tc>
        <w:tc>
          <w:tcPr>
            <w:tcW w:w="0" w:type="auto"/>
            <w:tcBorders>
              <w:top w:val="nil"/>
              <w:left w:val="nil"/>
              <w:bottom w:val="nil"/>
              <w:right w:val="nil"/>
            </w:tcBorders>
            <w:noWrap/>
            <w:tcMar>
              <w:top w:w="15" w:type="dxa"/>
              <w:left w:w="15" w:type="dxa"/>
              <w:bottom w:w="0" w:type="dxa"/>
              <w:right w:w="15" w:type="dxa"/>
            </w:tcMar>
            <w:vAlign w:val="bottom"/>
          </w:tcPr>
          <w:p w14:paraId="1BE5771D"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4D175A31"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2.483 </w:t>
            </w:r>
          </w:p>
        </w:tc>
        <w:tc>
          <w:tcPr>
            <w:tcW w:w="0" w:type="auto"/>
            <w:tcBorders>
              <w:top w:val="nil"/>
              <w:left w:val="nil"/>
              <w:bottom w:val="nil"/>
              <w:right w:val="nil"/>
            </w:tcBorders>
            <w:noWrap/>
            <w:tcMar>
              <w:top w:w="15" w:type="dxa"/>
              <w:left w:w="15" w:type="dxa"/>
              <w:bottom w:w="0" w:type="dxa"/>
              <w:right w:w="15" w:type="dxa"/>
            </w:tcMar>
            <w:vAlign w:val="bottom"/>
          </w:tcPr>
          <w:p w14:paraId="13EBEEA8" w14:textId="77777777" w:rsidR="00AF12EB" w:rsidRDefault="00AF12EB">
            <w:pPr>
              <w:jc w:val="righ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45 </w:t>
            </w:r>
          </w:p>
        </w:tc>
      </w:tr>
    </w:tbl>
    <w:p w14:paraId="7EE52A90" w14:textId="77777777" w:rsidR="00AF12EB" w:rsidRDefault="00AF12EB"/>
    <w:p w14:paraId="389EDB9C" w14:textId="77777777" w:rsidR="00AF12EB" w:rsidRDefault="00AF12EB"/>
    <w:p w14:paraId="415BCEE8" w14:textId="77777777" w:rsidR="00AF12EB" w:rsidRDefault="00AF12EB">
      <w:r>
        <w:t>The value of the ranking system is in that the person most knowledgeable about each project has an input about the priorities of the department.  The person who most needs the budget allocation has an input about the allocation.</w:t>
      </w:r>
    </w:p>
    <w:p w14:paraId="7A1D6EF2" w14:textId="77777777" w:rsidR="00AF12EB" w:rsidRDefault="00AF12EB"/>
    <w:p w14:paraId="563643DB" w14:textId="77777777" w:rsidR="00AF12EB" w:rsidRDefault="00AF12EB">
      <w:pPr>
        <w:rPr>
          <w:b/>
          <w:bCs/>
        </w:rPr>
      </w:pPr>
      <w:r>
        <w:rPr>
          <w:b/>
          <w:bCs/>
        </w:rPr>
        <w:t xml:space="preserve">Desirable\Expansion Projects </w:t>
      </w:r>
    </w:p>
    <w:p w14:paraId="7AD611D4" w14:textId="77777777" w:rsidR="00AF12EB" w:rsidRDefault="00AF12EB">
      <w:pPr>
        <w:rPr>
          <w:b/>
          <w:bCs/>
        </w:rPr>
      </w:pPr>
    </w:p>
    <w:p w14:paraId="0176FA17" w14:textId="77777777" w:rsidR="00AF12EB" w:rsidRDefault="00AF12EB">
      <w:r>
        <w:t>Expansion projects are projects that are not required for the continued operation of the company and, therefore, are subject to financial return evaluation.  The financial return is measured in terms of NPV and IRR.  This data can be directly entered into the model using the direct data entry feature.  In this case, projects were ranked within the operating company and each project was then given a ranking and this was put into the model.</w:t>
      </w:r>
    </w:p>
    <w:p w14:paraId="4C64F270" w14:textId="77777777" w:rsidR="00AF12EB" w:rsidRDefault="00AF12EB"/>
    <w:p w14:paraId="57B5815D" w14:textId="77777777" w:rsidR="00AF12EB" w:rsidRDefault="00AF12EB">
      <w:pPr>
        <w:pStyle w:val="Heading3"/>
      </w:pPr>
      <w:r>
        <w:t>Results</w:t>
      </w:r>
    </w:p>
    <w:p w14:paraId="6930A772" w14:textId="77777777" w:rsidR="00AF12EB" w:rsidRDefault="00AF12EB"/>
    <w:p w14:paraId="0A94B861" w14:textId="77777777" w:rsidR="00AF12EB" w:rsidRDefault="00AF12EB">
      <w:r>
        <w:t>Model results are given when priorities are calculated.  The results are then ranked and normalized based on the priority of the highest ranked project (see attached excel spreadsheet below).</w:t>
      </w:r>
    </w:p>
    <w:p w14:paraId="06720D4D" w14:textId="77777777" w:rsidR="00AF12EB" w:rsidRDefault="00AF12EB"/>
    <w:p w14:paraId="6074EEF4" w14:textId="77777777" w:rsidR="00AF12EB" w:rsidRDefault="00AF12EB">
      <w:r>
        <w:t>A linear program can then be created in order to maximize the effectiveness of the capital budget.  The performance effectiveness of each individual project is based on the cost and the effectiveness established by the priority rankings.  The linear program seeks to maximize the performance effectiveness within the constraint of the available budget.</w:t>
      </w:r>
    </w:p>
    <w:p w14:paraId="00FFF863" w14:textId="77777777" w:rsidR="00AF12EB" w:rsidRDefault="00AF12EB"/>
    <w:p w14:paraId="76E89719" w14:textId="77777777" w:rsidR="00AF12EB" w:rsidRDefault="00AF12EB">
      <w:r>
        <w:t>Projects have been assumed to be all or nothing projects – that is, either “go” or “no go” projects.  In this example, the linear program was changed so that the EJE Mainline track program was performed at 50% or more.  Some projects could be made non-integer is appropriate.</w:t>
      </w:r>
    </w:p>
    <w:p w14:paraId="53F98F92" w14:textId="77777777" w:rsidR="00AF12EB" w:rsidRDefault="00AF12EB"/>
    <w:p w14:paraId="2805B23A" w14:textId="77777777" w:rsidR="00AF12EB" w:rsidRDefault="00AF12EB">
      <w:r>
        <w:t>The linear program was also changed so that two (2) specific WGN projects could not both be undertaken.  It would not make sense for both to be pursued, and the program reflects this business situation.</w:t>
      </w:r>
    </w:p>
    <w:p w14:paraId="7D931AE8" w14:textId="77777777" w:rsidR="00AF12EB" w:rsidRDefault="00AF12EB"/>
    <w:p w14:paraId="0F7C2D32" w14:textId="77777777" w:rsidR="00AF12EB" w:rsidRDefault="00AF12EB">
      <w:r>
        <w:rPr>
          <w:b/>
          <w:bCs/>
        </w:rPr>
        <w:lastRenderedPageBreak/>
        <w:t>Conclusions</w:t>
      </w:r>
      <w:r>
        <w:t>:</w:t>
      </w:r>
    </w:p>
    <w:p w14:paraId="29DE94D5" w14:textId="77777777" w:rsidR="00AF12EB" w:rsidRDefault="00AF12EB"/>
    <w:p w14:paraId="5B0075A9" w14:textId="77777777" w:rsidR="00AF12EB" w:rsidRDefault="00AF12EB">
      <w:r>
        <w:t>The value of the decision model lays in the process of setting-up the model and the steps of creating the comparisons.  Utilizing a model forces the decision maker to look at all of the alternatives and to think about the value of each alternative vis-à-vis the other alternatives.  This is especially useful in situations where quantifiable numbers do not exist for some projects.</w:t>
      </w:r>
    </w:p>
    <w:p w14:paraId="3BAEBCC5" w14:textId="77777777" w:rsidR="00AF12EB" w:rsidRDefault="00AF12EB"/>
    <w:p w14:paraId="398CAC61" w14:textId="77777777" w:rsidR="00AF12EB" w:rsidRDefault="00AF12EB"/>
    <w:p w14:paraId="64BDE4C5" w14:textId="77777777" w:rsidR="00AF12EB" w:rsidRDefault="00AF12EB"/>
    <w:tbl>
      <w:tblPr>
        <w:tblW w:w="10440" w:type="dxa"/>
        <w:tblCellMar>
          <w:left w:w="0" w:type="dxa"/>
          <w:right w:w="0" w:type="dxa"/>
        </w:tblCellMar>
        <w:tblLook w:val="0000" w:firstRow="0" w:lastRow="0" w:firstColumn="0" w:lastColumn="0" w:noHBand="0" w:noVBand="0"/>
      </w:tblPr>
      <w:tblGrid>
        <w:gridCol w:w="5240"/>
        <w:gridCol w:w="1600"/>
        <w:gridCol w:w="1480"/>
        <w:gridCol w:w="2120"/>
      </w:tblGrid>
      <w:tr w:rsidR="00AF12EB" w14:paraId="42EA077C" w14:textId="77777777">
        <w:trPr>
          <w:trHeight w:val="525"/>
        </w:trPr>
        <w:tc>
          <w:tcPr>
            <w:tcW w:w="5240" w:type="dxa"/>
            <w:tcBorders>
              <w:top w:val="nil"/>
              <w:left w:val="nil"/>
              <w:bottom w:val="nil"/>
              <w:right w:val="nil"/>
            </w:tcBorders>
            <w:noWrap/>
            <w:tcMar>
              <w:top w:w="15" w:type="dxa"/>
              <w:left w:w="15" w:type="dxa"/>
              <w:bottom w:w="0" w:type="dxa"/>
              <w:right w:w="15" w:type="dxa"/>
            </w:tcMar>
            <w:vAlign w:val="bottom"/>
          </w:tcPr>
          <w:p w14:paraId="63FE4A1B" w14:textId="77777777" w:rsidR="00AF12EB" w:rsidRDefault="00AF12EB">
            <w:pPr>
              <w:rPr>
                <w:rFonts w:ascii="@Arial Unicode MS" w:eastAsia="@Arial Unicode MS" w:hAnsi="@Arial Unicode MS" w:cs="@Arial Unicode MS"/>
                <w:sz w:val="36"/>
                <w:szCs w:val="36"/>
              </w:rPr>
            </w:pPr>
            <w:r>
              <w:rPr>
                <w:rFonts w:ascii="@Arial Unicode MS" w:eastAsia="@Arial Unicode MS" w:hAnsi="@Arial Unicode MS" w:cs="@Arial Unicode MS"/>
                <w:sz w:val="36"/>
                <w:szCs w:val="36"/>
              </w:rPr>
              <w:t>Capital Budget Allocations</w:t>
            </w:r>
          </w:p>
        </w:tc>
        <w:tc>
          <w:tcPr>
            <w:tcW w:w="1600" w:type="dxa"/>
            <w:tcBorders>
              <w:top w:val="nil"/>
              <w:left w:val="nil"/>
              <w:bottom w:val="nil"/>
              <w:right w:val="nil"/>
            </w:tcBorders>
            <w:noWrap/>
            <w:tcMar>
              <w:top w:w="15" w:type="dxa"/>
              <w:left w:w="15" w:type="dxa"/>
              <w:bottom w:w="0" w:type="dxa"/>
              <w:right w:w="15" w:type="dxa"/>
            </w:tcMar>
            <w:vAlign w:val="bottom"/>
          </w:tcPr>
          <w:p w14:paraId="2D6DE745" w14:textId="77777777" w:rsidR="00AF12EB" w:rsidRDefault="00AF12EB">
            <w:pPr>
              <w:jc w:val="center"/>
              <w:rPr>
                <w:rFonts w:ascii="@Arial Unicode MS" w:eastAsia="@Arial Unicode MS" w:hAnsi="@Arial Unicode MS" w:cs="@Arial Unicode MS"/>
                <w:b/>
                <w:bCs/>
                <w:sz w:val="20"/>
                <w:szCs w:val="20"/>
              </w:rPr>
            </w:pPr>
          </w:p>
        </w:tc>
        <w:tc>
          <w:tcPr>
            <w:tcW w:w="1480" w:type="dxa"/>
            <w:tcBorders>
              <w:top w:val="nil"/>
              <w:left w:val="nil"/>
              <w:bottom w:val="nil"/>
              <w:right w:val="nil"/>
            </w:tcBorders>
            <w:noWrap/>
            <w:tcMar>
              <w:top w:w="15" w:type="dxa"/>
              <w:left w:w="15" w:type="dxa"/>
              <w:bottom w:w="0" w:type="dxa"/>
              <w:right w:w="15" w:type="dxa"/>
            </w:tcMar>
            <w:vAlign w:val="bottom"/>
          </w:tcPr>
          <w:p w14:paraId="6C4E0666" w14:textId="77777777" w:rsidR="00AF12EB" w:rsidRDefault="00AF12EB">
            <w:pPr>
              <w:rPr>
                <w:rFonts w:ascii="@Arial Unicode MS" w:eastAsia="@Arial Unicode MS" w:hAnsi="@Arial Unicode MS" w:cs="@Arial Unicode MS"/>
                <w:b/>
                <w:bCs/>
                <w:sz w:val="20"/>
                <w:szCs w:val="20"/>
              </w:rPr>
            </w:pPr>
          </w:p>
        </w:tc>
        <w:tc>
          <w:tcPr>
            <w:tcW w:w="2120" w:type="dxa"/>
            <w:tcBorders>
              <w:top w:val="nil"/>
              <w:left w:val="nil"/>
              <w:bottom w:val="nil"/>
              <w:right w:val="nil"/>
            </w:tcBorders>
            <w:noWrap/>
            <w:tcMar>
              <w:top w:w="15" w:type="dxa"/>
              <w:left w:w="15" w:type="dxa"/>
              <w:bottom w:w="0" w:type="dxa"/>
              <w:right w:w="15" w:type="dxa"/>
            </w:tcMar>
            <w:vAlign w:val="bottom"/>
          </w:tcPr>
          <w:p w14:paraId="08586A13" w14:textId="77777777" w:rsidR="00AF12EB" w:rsidRDefault="00AF12EB">
            <w:pPr>
              <w:rPr>
                <w:rFonts w:ascii="@Arial Unicode MS" w:eastAsia="@Arial Unicode MS" w:hAnsi="@Arial Unicode MS" w:cs="@Arial Unicode MS"/>
                <w:sz w:val="20"/>
                <w:szCs w:val="20"/>
              </w:rPr>
            </w:pPr>
          </w:p>
        </w:tc>
      </w:tr>
      <w:tr w:rsidR="00AF12EB" w14:paraId="14C8756A" w14:textId="77777777">
        <w:trPr>
          <w:trHeight w:val="270"/>
        </w:trPr>
        <w:tc>
          <w:tcPr>
            <w:tcW w:w="0" w:type="auto"/>
            <w:tcBorders>
              <w:top w:val="nil"/>
              <w:left w:val="nil"/>
              <w:bottom w:val="nil"/>
              <w:right w:val="nil"/>
            </w:tcBorders>
            <w:noWrap/>
            <w:tcMar>
              <w:top w:w="15" w:type="dxa"/>
              <w:left w:w="15" w:type="dxa"/>
              <w:bottom w:w="0" w:type="dxa"/>
              <w:right w:w="15" w:type="dxa"/>
            </w:tcMar>
            <w:vAlign w:val="bottom"/>
          </w:tcPr>
          <w:p w14:paraId="272DFCCF" w14:textId="77777777" w:rsidR="00AF12EB" w:rsidRDefault="00AF12EB">
            <w:pPr>
              <w:rPr>
                <w:rFonts w:ascii="@Arial Unicode MS" w:eastAsia="@Arial Unicode MS" w:hAnsi="@Arial Unicode MS"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2A486618" w14:textId="77777777" w:rsidR="00AF12EB" w:rsidRDefault="00AF12EB">
            <w:pPr>
              <w:jc w:val="center"/>
              <w:rPr>
                <w:rFonts w:ascii="@Arial Unicode MS" w:eastAsia="@Arial Unicode MS" w:hAnsi="@Arial Unicode MS" w:cs="@Arial Unicode MS"/>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368178D7" w14:textId="77777777" w:rsidR="00AF12EB" w:rsidRDefault="00AF12EB">
            <w:pPr>
              <w:rPr>
                <w:rFonts w:ascii="@Arial Unicode MS" w:eastAsia="@Arial Unicode MS" w:hAnsi="@Arial Unicode MS" w:cs="@Arial Unicode MS"/>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2005ACF2" w14:textId="77777777" w:rsidR="00AF12EB" w:rsidRDefault="00AF12EB">
            <w:pPr>
              <w:rPr>
                <w:rFonts w:ascii="@Arial Unicode MS" w:eastAsia="@Arial Unicode MS" w:hAnsi="@Arial Unicode MS" w:cs="@Arial Unicode MS"/>
                <w:sz w:val="20"/>
                <w:szCs w:val="20"/>
              </w:rPr>
            </w:pPr>
          </w:p>
        </w:tc>
      </w:tr>
      <w:tr w:rsidR="00AF12EB" w14:paraId="446D4735"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694D3182" w14:textId="77777777" w:rsidR="00AF12EB" w:rsidRDefault="00AF12EB">
            <w:pPr>
              <w:rPr>
                <w:rFonts w:ascii="@Arial Unicode MS" w:eastAsia="@Arial Unicode MS" w:hAnsi="@Arial Unicode MS" w:cs="@Arial Unicode MS"/>
                <w:b/>
                <w:bCs/>
              </w:rPr>
            </w:pPr>
            <w:r>
              <w:rPr>
                <w:rFonts w:ascii="@Arial Unicode MS" w:eastAsia="@Arial Unicode MS" w:hAnsi="@Arial Unicode MS" w:cs="@Arial Unicode MS"/>
                <w:b/>
                <w:bCs/>
              </w:rPr>
              <w:t>Project</w:t>
            </w:r>
          </w:p>
        </w:tc>
        <w:tc>
          <w:tcPr>
            <w:tcW w:w="0" w:type="auto"/>
            <w:tcBorders>
              <w:top w:val="nil"/>
              <w:left w:val="nil"/>
              <w:bottom w:val="nil"/>
              <w:right w:val="nil"/>
            </w:tcBorders>
            <w:noWrap/>
            <w:tcMar>
              <w:top w:w="15" w:type="dxa"/>
              <w:left w:w="15" w:type="dxa"/>
              <w:bottom w:w="0" w:type="dxa"/>
              <w:right w:w="15" w:type="dxa"/>
            </w:tcMar>
            <w:vAlign w:val="bottom"/>
          </w:tcPr>
          <w:p w14:paraId="51712570"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Total </w:t>
            </w:r>
          </w:p>
        </w:tc>
        <w:tc>
          <w:tcPr>
            <w:tcW w:w="0" w:type="auto"/>
            <w:tcBorders>
              <w:top w:val="nil"/>
              <w:left w:val="nil"/>
              <w:bottom w:val="nil"/>
              <w:right w:val="nil"/>
            </w:tcBorders>
            <w:noWrap/>
            <w:tcMar>
              <w:top w:w="15" w:type="dxa"/>
              <w:left w:w="15" w:type="dxa"/>
              <w:bottom w:w="0" w:type="dxa"/>
              <w:right w:w="15" w:type="dxa"/>
            </w:tcMar>
            <w:vAlign w:val="bottom"/>
          </w:tcPr>
          <w:p w14:paraId="7CB61206"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Cost</w:t>
            </w:r>
          </w:p>
        </w:tc>
        <w:tc>
          <w:tcPr>
            <w:tcW w:w="0" w:type="auto"/>
            <w:tcBorders>
              <w:top w:val="nil"/>
              <w:left w:val="nil"/>
              <w:bottom w:val="nil"/>
              <w:right w:val="nil"/>
            </w:tcBorders>
            <w:noWrap/>
            <w:tcMar>
              <w:top w:w="15" w:type="dxa"/>
              <w:left w:w="15" w:type="dxa"/>
              <w:bottom w:w="0" w:type="dxa"/>
              <w:right w:w="15" w:type="dxa"/>
            </w:tcMar>
            <w:vAlign w:val="bottom"/>
          </w:tcPr>
          <w:p w14:paraId="6FDE764C"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Effectiveness</w:t>
            </w:r>
          </w:p>
        </w:tc>
      </w:tr>
      <w:tr w:rsidR="00AF12EB" w14:paraId="619A4B3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F519100" w14:textId="77777777" w:rsidR="00AF12EB" w:rsidRDefault="00AF12EB">
            <w:pPr>
              <w:jc w:val="center"/>
              <w:rPr>
                <w:rFonts w:ascii="@Arial Unicode MS" w:eastAsia="@Arial Unicode MS" w:hAnsi="@Arial Unicode MS" w:cs="@Arial Unicode MS"/>
              </w:rPr>
            </w:pPr>
          </w:p>
        </w:tc>
        <w:tc>
          <w:tcPr>
            <w:tcW w:w="0" w:type="auto"/>
            <w:tcBorders>
              <w:top w:val="nil"/>
              <w:left w:val="nil"/>
              <w:bottom w:val="nil"/>
              <w:right w:val="nil"/>
            </w:tcBorders>
            <w:noWrap/>
            <w:tcMar>
              <w:top w:w="15" w:type="dxa"/>
              <w:left w:w="15" w:type="dxa"/>
              <w:bottom w:w="0" w:type="dxa"/>
              <w:right w:w="15" w:type="dxa"/>
            </w:tcMar>
            <w:vAlign w:val="bottom"/>
          </w:tcPr>
          <w:p w14:paraId="6734712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(from AHP)</w:t>
            </w:r>
          </w:p>
        </w:tc>
        <w:tc>
          <w:tcPr>
            <w:tcW w:w="0" w:type="auto"/>
            <w:tcBorders>
              <w:top w:val="nil"/>
              <w:left w:val="nil"/>
              <w:bottom w:val="nil"/>
              <w:right w:val="nil"/>
            </w:tcBorders>
            <w:noWrap/>
            <w:tcMar>
              <w:top w:w="15" w:type="dxa"/>
              <w:left w:w="15" w:type="dxa"/>
              <w:bottom w:w="0" w:type="dxa"/>
              <w:right w:w="15" w:type="dxa"/>
            </w:tcMar>
            <w:vAlign w:val="bottom"/>
          </w:tcPr>
          <w:p w14:paraId="61E6FD27"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(in '000's)</w:t>
            </w:r>
          </w:p>
        </w:tc>
        <w:tc>
          <w:tcPr>
            <w:tcW w:w="0" w:type="auto"/>
            <w:tcBorders>
              <w:top w:val="nil"/>
              <w:left w:val="nil"/>
              <w:bottom w:val="nil"/>
              <w:right w:val="nil"/>
            </w:tcBorders>
            <w:noWrap/>
            <w:tcMar>
              <w:top w:w="15" w:type="dxa"/>
              <w:left w:w="15" w:type="dxa"/>
              <w:bottom w:w="0" w:type="dxa"/>
              <w:right w:w="15" w:type="dxa"/>
            </w:tcMar>
            <w:vAlign w:val="bottom"/>
          </w:tcPr>
          <w:p w14:paraId="758A9C47"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(Normalized)*100</w:t>
            </w:r>
          </w:p>
        </w:tc>
      </w:tr>
      <w:tr w:rsidR="00AF12EB" w14:paraId="73E91916"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743C3A8"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 xml:space="preserve">EJE_24TRN_Replace 6 Crew </w:t>
            </w:r>
            <w:proofErr w:type="spellStart"/>
            <w:r>
              <w:rPr>
                <w:rFonts w:ascii="@Arial Unicode MS" w:eastAsia="@Arial Unicode MS" w:hAnsi="@Arial Unicode MS" w:cs="@Arial Unicode MS"/>
                <w:b/>
                <w:bCs/>
                <w:sz w:val="18"/>
                <w:szCs w:val="18"/>
              </w:rPr>
              <w:t>Vechhicles</w:t>
            </w:r>
            <w:proofErr w:type="spellEnd"/>
          </w:p>
        </w:tc>
        <w:tc>
          <w:tcPr>
            <w:tcW w:w="0" w:type="auto"/>
            <w:tcBorders>
              <w:top w:val="nil"/>
              <w:left w:val="nil"/>
              <w:bottom w:val="nil"/>
              <w:right w:val="nil"/>
            </w:tcBorders>
            <w:noWrap/>
            <w:tcMar>
              <w:top w:w="15" w:type="dxa"/>
              <w:left w:w="15" w:type="dxa"/>
              <w:bottom w:w="0" w:type="dxa"/>
              <w:right w:w="15" w:type="dxa"/>
            </w:tcMar>
            <w:vAlign w:val="bottom"/>
          </w:tcPr>
          <w:p w14:paraId="7DB605F4"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0.123868 </w:t>
            </w:r>
          </w:p>
        </w:tc>
        <w:tc>
          <w:tcPr>
            <w:tcW w:w="0" w:type="auto"/>
            <w:tcBorders>
              <w:top w:val="nil"/>
              <w:left w:val="nil"/>
              <w:bottom w:val="nil"/>
              <w:right w:val="nil"/>
            </w:tcBorders>
            <w:noWrap/>
            <w:tcMar>
              <w:top w:w="15" w:type="dxa"/>
              <w:left w:w="15" w:type="dxa"/>
              <w:bottom w:w="0" w:type="dxa"/>
              <w:right w:w="15" w:type="dxa"/>
            </w:tcMar>
            <w:vAlign w:val="bottom"/>
          </w:tcPr>
          <w:p w14:paraId="4B0F60A5"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27FB6F49"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100.000 </w:t>
            </w:r>
          </w:p>
        </w:tc>
      </w:tr>
      <w:tr w:rsidR="00AF12EB" w14:paraId="12CB1DCA"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50744B77"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EJE_10MEC_Purchase 100 Replacement Wheels</w:t>
            </w:r>
          </w:p>
        </w:tc>
        <w:tc>
          <w:tcPr>
            <w:tcW w:w="0" w:type="auto"/>
            <w:tcBorders>
              <w:top w:val="nil"/>
              <w:left w:val="nil"/>
              <w:bottom w:val="nil"/>
              <w:right w:val="nil"/>
            </w:tcBorders>
            <w:noWrap/>
            <w:tcMar>
              <w:top w:w="15" w:type="dxa"/>
              <w:left w:w="15" w:type="dxa"/>
              <w:bottom w:w="0" w:type="dxa"/>
              <w:right w:w="15" w:type="dxa"/>
            </w:tcMar>
            <w:vAlign w:val="bottom"/>
          </w:tcPr>
          <w:p w14:paraId="187FF26B"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0.101342 </w:t>
            </w:r>
          </w:p>
        </w:tc>
        <w:tc>
          <w:tcPr>
            <w:tcW w:w="0" w:type="auto"/>
            <w:tcBorders>
              <w:top w:val="nil"/>
              <w:left w:val="nil"/>
              <w:bottom w:val="nil"/>
              <w:right w:val="nil"/>
            </w:tcBorders>
            <w:noWrap/>
            <w:tcMar>
              <w:top w:w="15" w:type="dxa"/>
              <w:left w:w="15" w:type="dxa"/>
              <w:bottom w:w="0" w:type="dxa"/>
              <w:right w:w="15" w:type="dxa"/>
            </w:tcMar>
            <w:vAlign w:val="bottom"/>
          </w:tcPr>
          <w:p w14:paraId="7F83B2B5"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90 </w:t>
            </w:r>
          </w:p>
        </w:tc>
        <w:tc>
          <w:tcPr>
            <w:tcW w:w="0" w:type="auto"/>
            <w:tcBorders>
              <w:top w:val="nil"/>
              <w:left w:val="nil"/>
              <w:bottom w:val="nil"/>
              <w:right w:val="nil"/>
            </w:tcBorders>
            <w:noWrap/>
            <w:tcMar>
              <w:top w:w="15" w:type="dxa"/>
              <w:left w:w="15" w:type="dxa"/>
              <w:bottom w:w="0" w:type="dxa"/>
              <w:right w:w="15" w:type="dxa"/>
            </w:tcMar>
            <w:vAlign w:val="bottom"/>
          </w:tcPr>
          <w:p w14:paraId="7A6BC0A9"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81.815 </w:t>
            </w:r>
          </w:p>
        </w:tc>
      </w:tr>
      <w:tr w:rsidR="00AF12EB" w14:paraId="0DB3D84C"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54294BE"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URR_39MOW_Rebuild 6 Culverts</w:t>
            </w:r>
          </w:p>
        </w:tc>
        <w:tc>
          <w:tcPr>
            <w:tcW w:w="0" w:type="auto"/>
            <w:tcBorders>
              <w:top w:val="nil"/>
              <w:left w:val="nil"/>
              <w:bottom w:val="nil"/>
              <w:right w:val="nil"/>
            </w:tcBorders>
            <w:noWrap/>
            <w:tcMar>
              <w:top w:w="15" w:type="dxa"/>
              <w:left w:w="15" w:type="dxa"/>
              <w:bottom w:w="0" w:type="dxa"/>
              <w:right w:w="15" w:type="dxa"/>
            </w:tcMar>
            <w:vAlign w:val="bottom"/>
          </w:tcPr>
          <w:p w14:paraId="36510601"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0.059612 </w:t>
            </w:r>
          </w:p>
        </w:tc>
        <w:tc>
          <w:tcPr>
            <w:tcW w:w="0" w:type="auto"/>
            <w:tcBorders>
              <w:top w:val="nil"/>
              <w:left w:val="nil"/>
              <w:bottom w:val="nil"/>
              <w:right w:val="nil"/>
            </w:tcBorders>
            <w:noWrap/>
            <w:tcMar>
              <w:top w:w="15" w:type="dxa"/>
              <w:left w:w="15" w:type="dxa"/>
              <w:bottom w:w="0" w:type="dxa"/>
              <w:right w:w="15" w:type="dxa"/>
            </w:tcMar>
            <w:vAlign w:val="bottom"/>
          </w:tcPr>
          <w:p w14:paraId="5D602B0E"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42 </w:t>
            </w:r>
          </w:p>
        </w:tc>
        <w:tc>
          <w:tcPr>
            <w:tcW w:w="0" w:type="auto"/>
            <w:tcBorders>
              <w:top w:val="nil"/>
              <w:left w:val="nil"/>
              <w:bottom w:val="nil"/>
              <w:right w:val="nil"/>
            </w:tcBorders>
            <w:noWrap/>
            <w:tcMar>
              <w:top w:w="15" w:type="dxa"/>
              <w:left w:w="15" w:type="dxa"/>
              <w:bottom w:w="0" w:type="dxa"/>
              <w:right w:w="15" w:type="dxa"/>
            </w:tcMar>
            <w:vAlign w:val="bottom"/>
          </w:tcPr>
          <w:p w14:paraId="4D6097FE"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48.125 </w:t>
            </w:r>
          </w:p>
        </w:tc>
      </w:tr>
      <w:tr w:rsidR="00AF12EB" w14:paraId="4E83A4E7"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477D9A19"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EJE_9MEC_Purchase 160 Wheelsets</w:t>
            </w:r>
          </w:p>
        </w:tc>
        <w:tc>
          <w:tcPr>
            <w:tcW w:w="0" w:type="auto"/>
            <w:tcBorders>
              <w:top w:val="nil"/>
              <w:left w:val="nil"/>
              <w:bottom w:val="nil"/>
              <w:right w:val="nil"/>
            </w:tcBorders>
            <w:noWrap/>
            <w:tcMar>
              <w:top w:w="15" w:type="dxa"/>
              <w:left w:w="15" w:type="dxa"/>
              <w:bottom w:w="0" w:type="dxa"/>
              <w:right w:w="15" w:type="dxa"/>
            </w:tcMar>
            <w:vAlign w:val="bottom"/>
          </w:tcPr>
          <w:p w14:paraId="388D9DA7"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0.055916 </w:t>
            </w:r>
          </w:p>
        </w:tc>
        <w:tc>
          <w:tcPr>
            <w:tcW w:w="0" w:type="auto"/>
            <w:tcBorders>
              <w:top w:val="nil"/>
              <w:left w:val="nil"/>
              <w:bottom w:val="nil"/>
              <w:right w:val="nil"/>
            </w:tcBorders>
            <w:noWrap/>
            <w:tcMar>
              <w:top w:w="15" w:type="dxa"/>
              <w:left w:w="15" w:type="dxa"/>
              <w:bottom w:w="0" w:type="dxa"/>
              <w:right w:w="15" w:type="dxa"/>
            </w:tcMar>
            <w:vAlign w:val="bottom"/>
          </w:tcPr>
          <w:p w14:paraId="2BE5F114"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400 </w:t>
            </w:r>
          </w:p>
        </w:tc>
        <w:tc>
          <w:tcPr>
            <w:tcW w:w="0" w:type="auto"/>
            <w:tcBorders>
              <w:top w:val="nil"/>
              <w:left w:val="nil"/>
              <w:bottom w:val="nil"/>
              <w:right w:val="nil"/>
            </w:tcBorders>
            <w:noWrap/>
            <w:tcMar>
              <w:top w:w="15" w:type="dxa"/>
              <w:left w:w="15" w:type="dxa"/>
              <w:bottom w:w="0" w:type="dxa"/>
              <w:right w:w="15" w:type="dxa"/>
            </w:tcMar>
            <w:vAlign w:val="bottom"/>
          </w:tcPr>
          <w:p w14:paraId="2F5E44D6"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45.142 </w:t>
            </w:r>
          </w:p>
        </w:tc>
      </w:tr>
      <w:tr w:rsidR="00AF12EB" w14:paraId="170AAC4E"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B59FF9F"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EJE_16MOW_Redeck Joliet Bridge</w:t>
            </w:r>
          </w:p>
        </w:tc>
        <w:tc>
          <w:tcPr>
            <w:tcW w:w="0" w:type="auto"/>
            <w:tcBorders>
              <w:top w:val="nil"/>
              <w:left w:val="nil"/>
              <w:bottom w:val="nil"/>
              <w:right w:val="nil"/>
            </w:tcBorders>
            <w:noWrap/>
            <w:tcMar>
              <w:top w:w="15" w:type="dxa"/>
              <w:left w:w="15" w:type="dxa"/>
              <w:bottom w:w="0" w:type="dxa"/>
              <w:right w:w="15" w:type="dxa"/>
            </w:tcMar>
            <w:vAlign w:val="bottom"/>
          </w:tcPr>
          <w:p w14:paraId="36B0381A"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0.053572 </w:t>
            </w:r>
          </w:p>
        </w:tc>
        <w:tc>
          <w:tcPr>
            <w:tcW w:w="0" w:type="auto"/>
            <w:tcBorders>
              <w:top w:val="nil"/>
              <w:left w:val="nil"/>
              <w:bottom w:val="nil"/>
              <w:right w:val="nil"/>
            </w:tcBorders>
            <w:noWrap/>
            <w:tcMar>
              <w:top w:w="15" w:type="dxa"/>
              <w:left w:w="15" w:type="dxa"/>
              <w:bottom w:w="0" w:type="dxa"/>
              <w:right w:w="15" w:type="dxa"/>
            </w:tcMar>
            <w:vAlign w:val="bottom"/>
          </w:tcPr>
          <w:p w14:paraId="2164FFE9"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345 </w:t>
            </w:r>
          </w:p>
        </w:tc>
        <w:tc>
          <w:tcPr>
            <w:tcW w:w="0" w:type="auto"/>
            <w:tcBorders>
              <w:top w:val="nil"/>
              <w:left w:val="nil"/>
              <w:bottom w:val="nil"/>
              <w:right w:val="nil"/>
            </w:tcBorders>
            <w:noWrap/>
            <w:tcMar>
              <w:top w:w="15" w:type="dxa"/>
              <w:left w:w="15" w:type="dxa"/>
              <w:bottom w:w="0" w:type="dxa"/>
              <w:right w:w="15" w:type="dxa"/>
            </w:tcMar>
            <w:vAlign w:val="bottom"/>
          </w:tcPr>
          <w:p w14:paraId="3ABA458B"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43.249 </w:t>
            </w:r>
          </w:p>
        </w:tc>
      </w:tr>
      <w:tr w:rsidR="00AF12EB" w14:paraId="23CFDD6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F80F8C4"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EJE_20MOW_Replace Bridge Inspector Truck</w:t>
            </w:r>
          </w:p>
        </w:tc>
        <w:tc>
          <w:tcPr>
            <w:tcW w:w="0" w:type="auto"/>
            <w:tcBorders>
              <w:top w:val="nil"/>
              <w:left w:val="nil"/>
              <w:bottom w:val="nil"/>
              <w:right w:val="nil"/>
            </w:tcBorders>
            <w:noWrap/>
            <w:tcMar>
              <w:top w:w="15" w:type="dxa"/>
              <w:left w:w="15" w:type="dxa"/>
              <w:bottom w:w="0" w:type="dxa"/>
              <w:right w:w="15" w:type="dxa"/>
            </w:tcMar>
            <w:vAlign w:val="bottom"/>
          </w:tcPr>
          <w:p w14:paraId="61D4352B"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0.047003 </w:t>
            </w:r>
          </w:p>
        </w:tc>
        <w:tc>
          <w:tcPr>
            <w:tcW w:w="0" w:type="auto"/>
            <w:tcBorders>
              <w:top w:val="nil"/>
              <w:left w:val="nil"/>
              <w:bottom w:val="nil"/>
              <w:right w:val="nil"/>
            </w:tcBorders>
            <w:noWrap/>
            <w:tcMar>
              <w:top w:w="15" w:type="dxa"/>
              <w:left w:w="15" w:type="dxa"/>
              <w:bottom w:w="0" w:type="dxa"/>
              <w:right w:w="15" w:type="dxa"/>
            </w:tcMar>
            <w:vAlign w:val="bottom"/>
          </w:tcPr>
          <w:p w14:paraId="250894C7"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165 </w:t>
            </w:r>
          </w:p>
        </w:tc>
        <w:tc>
          <w:tcPr>
            <w:tcW w:w="0" w:type="auto"/>
            <w:tcBorders>
              <w:top w:val="nil"/>
              <w:left w:val="nil"/>
              <w:bottom w:val="nil"/>
              <w:right w:val="nil"/>
            </w:tcBorders>
            <w:noWrap/>
            <w:tcMar>
              <w:top w:w="15" w:type="dxa"/>
              <w:left w:w="15" w:type="dxa"/>
              <w:bottom w:w="0" w:type="dxa"/>
              <w:right w:w="15" w:type="dxa"/>
            </w:tcMar>
            <w:vAlign w:val="bottom"/>
          </w:tcPr>
          <w:p w14:paraId="55406E2F"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37.946 </w:t>
            </w:r>
          </w:p>
        </w:tc>
      </w:tr>
      <w:tr w:rsidR="00AF12EB" w14:paraId="1054EB56"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86CF069"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EJE_5TRN_Build Turnout to Ford S. Chicago</w:t>
            </w:r>
          </w:p>
        </w:tc>
        <w:tc>
          <w:tcPr>
            <w:tcW w:w="0" w:type="auto"/>
            <w:tcBorders>
              <w:top w:val="nil"/>
              <w:left w:val="nil"/>
              <w:bottom w:val="nil"/>
              <w:right w:val="nil"/>
            </w:tcBorders>
            <w:noWrap/>
            <w:tcMar>
              <w:top w:w="15" w:type="dxa"/>
              <w:left w:w="15" w:type="dxa"/>
              <w:bottom w:w="0" w:type="dxa"/>
              <w:right w:w="15" w:type="dxa"/>
            </w:tcMar>
            <w:vAlign w:val="bottom"/>
          </w:tcPr>
          <w:p w14:paraId="064FD6F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0.042407 </w:t>
            </w:r>
          </w:p>
        </w:tc>
        <w:tc>
          <w:tcPr>
            <w:tcW w:w="0" w:type="auto"/>
            <w:tcBorders>
              <w:top w:val="nil"/>
              <w:left w:val="nil"/>
              <w:bottom w:val="nil"/>
              <w:right w:val="nil"/>
            </w:tcBorders>
            <w:noWrap/>
            <w:tcMar>
              <w:top w:w="15" w:type="dxa"/>
              <w:left w:w="15" w:type="dxa"/>
              <w:bottom w:w="0" w:type="dxa"/>
              <w:right w:w="15" w:type="dxa"/>
            </w:tcMar>
            <w:vAlign w:val="bottom"/>
          </w:tcPr>
          <w:p w14:paraId="3FF7A903"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1,200 </w:t>
            </w:r>
          </w:p>
        </w:tc>
        <w:tc>
          <w:tcPr>
            <w:tcW w:w="0" w:type="auto"/>
            <w:tcBorders>
              <w:top w:val="nil"/>
              <w:left w:val="nil"/>
              <w:bottom w:val="nil"/>
              <w:right w:val="nil"/>
            </w:tcBorders>
            <w:noWrap/>
            <w:tcMar>
              <w:top w:w="15" w:type="dxa"/>
              <w:left w:w="15" w:type="dxa"/>
              <w:bottom w:w="0" w:type="dxa"/>
              <w:right w:w="15" w:type="dxa"/>
            </w:tcMar>
            <w:vAlign w:val="bottom"/>
          </w:tcPr>
          <w:p w14:paraId="1B1BB0A8"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34.236 </w:t>
            </w:r>
          </w:p>
        </w:tc>
      </w:tr>
      <w:tr w:rsidR="00AF12EB" w14:paraId="3E5E05F0"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4D4EE9A"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WGN_50TRN_Upgrade Radar Systems on Tugs</w:t>
            </w:r>
          </w:p>
        </w:tc>
        <w:tc>
          <w:tcPr>
            <w:tcW w:w="0" w:type="auto"/>
            <w:tcBorders>
              <w:top w:val="nil"/>
              <w:left w:val="nil"/>
              <w:bottom w:val="nil"/>
              <w:right w:val="nil"/>
            </w:tcBorders>
            <w:noWrap/>
            <w:tcMar>
              <w:top w:w="15" w:type="dxa"/>
              <w:left w:w="15" w:type="dxa"/>
              <w:bottom w:w="0" w:type="dxa"/>
              <w:right w:w="15" w:type="dxa"/>
            </w:tcMar>
            <w:vAlign w:val="bottom"/>
          </w:tcPr>
          <w:p w14:paraId="17D251CE"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0.037440 </w:t>
            </w:r>
          </w:p>
        </w:tc>
        <w:tc>
          <w:tcPr>
            <w:tcW w:w="0" w:type="auto"/>
            <w:tcBorders>
              <w:top w:val="nil"/>
              <w:left w:val="nil"/>
              <w:bottom w:val="nil"/>
              <w:right w:val="nil"/>
            </w:tcBorders>
            <w:noWrap/>
            <w:tcMar>
              <w:top w:w="15" w:type="dxa"/>
              <w:left w:w="15" w:type="dxa"/>
              <w:bottom w:w="0" w:type="dxa"/>
              <w:right w:w="15" w:type="dxa"/>
            </w:tcMar>
            <w:vAlign w:val="bottom"/>
          </w:tcPr>
          <w:p w14:paraId="7A9906BA"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216 </w:t>
            </w:r>
          </w:p>
        </w:tc>
        <w:tc>
          <w:tcPr>
            <w:tcW w:w="0" w:type="auto"/>
            <w:tcBorders>
              <w:top w:val="nil"/>
              <w:left w:val="nil"/>
              <w:bottom w:val="nil"/>
              <w:right w:val="nil"/>
            </w:tcBorders>
            <w:noWrap/>
            <w:tcMar>
              <w:top w:w="15" w:type="dxa"/>
              <w:left w:w="15" w:type="dxa"/>
              <w:bottom w:w="0" w:type="dxa"/>
              <w:right w:w="15" w:type="dxa"/>
            </w:tcMar>
            <w:vAlign w:val="bottom"/>
          </w:tcPr>
          <w:p w14:paraId="5BA404EE"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30.226 </w:t>
            </w:r>
          </w:p>
        </w:tc>
      </w:tr>
      <w:tr w:rsidR="00AF12EB" w14:paraId="66BCF14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38169C1C"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EJE_11MEC_Major Rebuild 8 Locos</w:t>
            </w:r>
          </w:p>
        </w:tc>
        <w:tc>
          <w:tcPr>
            <w:tcW w:w="0" w:type="auto"/>
            <w:tcBorders>
              <w:top w:val="nil"/>
              <w:left w:val="nil"/>
              <w:bottom w:val="nil"/>
              <w:right w:val="nil"/>
            </w:tcBorders>
            <w:noWrap/>
            <w:tcMar>
              <w:top w:w="15" w:type="dxa"/>
              <w:left w:w="15" w:type="dxa"/>
              <w:bottom w:w="0" w:type="dxa"/>
              <w:right w:w="15" w:type="dxa"/>
            </w:tcMar>
            <w:vAlign w:val="bottom"/>
          </w:tcPr>
          <w:p w14:paraId="566FA26E"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0.032680 </w:t>
            </w:r>
          </w:p>
        </w:tc>
        <w:tc>
          <w:tcPr>
            <w:tcW w:w="0" w:type="auto"/>
            <w:tcBorders>
              <w:top w:val="nil"/>
              <w:left w:val="nil"/>
              <w:bottom w:val="nil"/>
              <w:right w:val="nil"/>
            </w:tcBorders>
            <w:noWrap/>
            <w:tcMar>
              <w:top w:w="15" w:type="dxa"/>
              <w:left w:w="15" w:type="dxa"/>
              <w:bottom w:w="0" w:type="dxa"/>
              <w:right w:w="15" w:type="dxa"/>
            </w:tcMar>
            <w:vAlign w:val="bottom"/>
          </w:tcPr>
          <w:p w14:paraId="13B74203"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360 </w:t>
            </w:r>
          </w:p>
        </w:tc>
        <w:tc>
          <w:tcPr>
            <w:tcW w:w="0" w:type="auto"/>
            <w:tcBorders>
              <w:top w:val="nil"/>
              <w:left w:val="nil"/>
              <w:bottom w:val="nil"/>
              <w:right w:val="nil"/>
            </w:tcBorders>
            <w:noWrap/>
            <w:tcMar>
              <w:top w:w="15" w:type="dxa"/>
              <w:left w:w="15" w:type="dxa"/>
              <w:bottom w:w="0" w:type="dxa"/>
              <w:right w:w="15" w:type="dxa"/>
            </w:tcMar>
            <w:vAlign w:val="bottom"/>
          </w:tcPr>
          <w:p w14:paraId="786C1DB7"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26.383 </w:t>
            </w:r>
          </w:p>
        </w:tc>
      </w:tr>
      <w:tr w:rsidR="00AF12EB" w14:paraId="57A55451"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98073E0"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EJE_7MEC_Rebuild 120 Coil Cars</w:t>
            </w:r>
          </w:p>
        </w:tc>
        <w:tc>
          <w:tcPr>
            <w:tcW w:w="0" w:type="auto"/>
            <w:tcBorders>
              <w:top w:val="nil"/>
              <w:left w:val="nil"/>
              <w:bottom w:val="nil"/>
              <w:right w:val="nil"/>
            </w:tcBorders>
            <w:noWrap/>
            <w:tcMar>
              <w:top w:w="15" w:type="dxa"/>
              <w:left w:w="15" w:type="dxa"/>
              <w:bottom w:w="0" w:type="dxa"/>
              <w:right w:w="15" w:type="dxa"/>
            </w:tcMar>
            <w:vAlign w:val="bottom"/>
          </w:tcPr>
          <w:p w14:paraId="4FEA3EBA"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0.030771 </w:t>
            </w:r>
          </w:p>
        </w:tc>
        <w:tc>
          <w:tcPr>
            <w:tcW w:w="0" w:type="auto"/>
            <w:tcBorders>
              <w:top w:val="nil"/>
              <w:left w:val="nil"/>
              <w:bottom w:val="nil"/>
              <w:right w:val="nil"/>
            </w:tcBorders>
            <w:noWrap/>
            <w:tcMar>
              <w:top w:w="15" w:type="dxa"/>
              <w:left w:w="15" w:type="dxa"/>
              <w:bottom w:w="0" w:type="dxa"/>
              <w:right w:w="15" w:type="dxa"/>
            </w:tcMar>
            <w:vAlign w:val="bottom"/>
          </w:tcPr>
          <w:p w14:paraId="68754434"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1,440 </w:t>
            </w:r>
          </w:p>
        </w:tc>
        <w:tc>
          <w:tcPr>
            <w:tcW w:w="0" w:type="auto"/>
            <w:tcBorders>
              <w:top w:val="nil"/>
              <w:left w:val="nil"/>
              <w:bottom w:val="nil"/>
              <w:right w:val="nil"/>
            </w:tcBorders>
            <w:noWrap/>
            <w:tcMar>
              <w:top w:w="15" w:type="dxa"/>
              <w:left w:w="15" w:type="dxa"/>
              <w:bottom w:w="0" w:type="dxa"/>
              <w:right w:w="15" w:type="dxa"/>
            </w:tcMar>
            <w:vAlign w:val="bottom"/>
          </w:tcPr>
          <w:p w14:paraId="75C66889"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24.842 </w:t>
            </w:r>
          </w:p>
        </w:tc>
      </w:tr>
      <w:tr w:rsidR="00AF12EB" w14:paraId="6A2BDA9D"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CA08DB3"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URR_36MOW_Mainline Track Replacement</w:t>
            </w:r>
          </w:p>
        </w:tc>
        <w:tc>
          <w:tcPr>
            <w:tcW w:w="0" w:type="auto"/>
            <w:tcBorders>
              <w:top w:val="nil"/>
              <w:left w:val="nil"/>
              <w:bottom w:val="nil"/>
              <w:right w:val="nil"/>
            </w:tcBorders>
            <w:noWrap/>
            <w:tcMar>
              <w:top w:w="15" w:type="dxa"/>
              <w:left w:w="15" w:type="dxa"/>
              <w:bottom w:w="0" w:type="dxa"/>
              <w:right w:w="15" w:type="dxa"/>
            </w:tcMar>
            <w:vAlign w:val="bottom"/>
          </w:tcPr>
          <w:p w14:paraId="366909E8"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0.030729 </w:t>
            </w:r>
          </w:p>
        </w:tc>
        <w:tc>
          <w:tcPr>
            <w:tcW w:w="0" w:type="auto"/>
            <w:tcBorders>
              <w:top w:val="nil"/>
              <w:left w:val="nil"/>
              <w:bottom w:val="nil"/>
              <w:right w:val="nil"/>
            </w:tcBorders>
            <w:noWrap/>
            <w:tcMar>
              <w:top w:w="15" w:type="dxa"/>
              <w:left w:w="15" w:type="dxa"/>
              <w:bottom w:w="0" w:type="dxa"/>
              <w:right w:w="15" w:type="dxa"/>
            </w:tcMar>
            <w:vAlign w:val="bottom"/>
          </w:tcPr>
          <w:p w14:paraId="76ADE91D"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670 </w:t>
            </w:r>
          </w:p>
        </w:tc>
        <w:tc>
          <w:tcPr>
            <w:tcW w:w="0" w:type="auto"/>
            <w:tcBorders>
              <w:top w:val="nil"/>
              <w:left w:val="nil"/>
              <w:bottom w:val="nil"/>
              <w:right w:val="nil"/>
            </w:tcBorders>
            <w:noWrap/>
            <w:tcMar>
              <w:top w:w="15" w:type="dxa"/>
              <w:left w:w="15" w:type="dxa"/>
              <w:bottom w:w="0" w:type="dxa"/>
              <w:right w:w="15" w:type="dxa"/>
            </w:tcMar>
            <w:vAlign w:val="bottom"/>
          </w:tcPr>
          <w:p w14:paraId="08D4E397"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24.808 </w:t>
            </w:r>
          </w:p>
        </w:tc>
      </w:tr>
      <w:tr w:rsidR="00AF12EB" w14:paraId="4B7CEF9C"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F6EB32B"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EJE_22MOW_Replace Tamper</w:t>
            </w:r>
          </w:p>
        </w:tc>
        <w:tc>
          <w:tcPr>
            <w:tcW w:w="0" w:type="auto"/>
            <w:tcBorders>
              <w:top w:val="nil"/>
              <w:left w:val="nil"/>
              <w:bottom w:val="nil"/>
              <w:right w:val="nil"/>
            </w:tcBorders>
            <w:noWrap/>
            <w:tcMar>
              <w:top w:w="15" w:type="dxa"/>
              <w:left w:w="15" w:type="dxa"/>
              <w:bottom w:w="0" w:type="dxa"/>
              <w:right w:w="15" w:type="dxa"/>
            </w:tcMar>
            <w:vAlign w:val="bottom"/>
          </w:tcPr>
          <w:p w14:paraId="44DC554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0.025547 </w:t>
            </w:r>
          </w:p>
        </w:tc>
        <w:tc>
          <w:tcPr>
            <w:tcW w:w="0" w:type="auto"/>
            <w:tcBorders>
              <w:top w:val="nil"/>
              <w:left w:val="nil"/>
              <w:bottom w:val="nil"/>
              <w:right w:val="nil"/>
            </w:tcBorders>
            <w:noWrap/>
            <w:tcMar>
              <w:top w:w="15" w:type="dxa"/>
              <w:left w:w="15" w:type="dxa"/>
              <w:bottom w:w="0" w:type="dxa"/>
              <w:right w:w="15" w:type="dxa"/>
            </w:tcMar>
            <w:vAlign w:val="bottom"/>
          </w:tcPr>
          <w:p w14:paraId="53C185A0"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4230215E"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20.624 </w:t>
            </w:r>
          </w:p>
        </w:tc>
      </w:tr>
      <w:tr w:rsidR="00AF12EB" w14:paraId="34FE4CF4"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301130F"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WGN_49TRN_Replace 2 Tug Engines</w:t>
            </w:r>
          </w:p>
        </w:tc>
        <w:tc>
          <w:tcPr>
            <w:tcW w:w="0" w:type="auto"/>
            <w:tcBorders>
              <w:top w:val="nil"/>
              <w:left w:val="nil"/>
              <w:bottom w:val="nil"/>
              <w:right w:val="nil"/>
            </w:tcBorders>
            <w:noWrap/>
            <w:tcMar>
              <w:top w:w="15" w:type="dxa"/>
              <w:left w:w="15" w:type="dxa"/>
              <w:bottom w:w="0" w:type="dxa"/>
              <w:right w:w="15" w:type="dxa"/>
            </w:tcMar>
            <w:vAlign w:val="bottom"/>
          </w:tcPr>
          <w:p w14:paraId="2B44E2B1"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0.024317 </w:t>
            </w:r>
          </w:p>
        </w:tc>
        <w:tc>
          <w:tcPr>
            <w:tcW w:w="0" w:type="auto"/>
            <w:tcBorders>
              <w:top w:val="nil"/>
              <w:left w:val="nil"/>
              <w:bottom w:val="nil"/>
              <w:right w:val="nil"/>
            </w:tcBorders>
            <w:noWrap/>
            <w:tcMar>
              <w:top w:w="15" w:type="dxa"/>
              <w:left w:w="15" w:type="dxa"/>
              <w:bottom w:w="0" w:type="dxa"/>
              <w:right w:w="15" w:type="dxa"/>
            </w:tcMar>
            <w:vAlign w:val="bottom"/>
          </w:tcPr>
          <w:p w14:paraId="0CB97BA4"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170 </w:t>
            </w:r>
          </w:p>
        </w:tc>
        <w:tc>
          <w:tcPr>
            <w:tcW w:w="0" w:type="auto"/>
            <w:tcBorders>
              <w:top w:val="nil"/>
              <w:left w:val="nil"/>
              <w:bottom w:val="nil"/>
              <w:right w:val="nil"/>
            </w:tcBorders>
            <w:noWrap/>
            <w:tcMar>
              <w:top w:w="15" w:type="dxa"/>
              <w:left w:w="15" w:type="dxa"/>
              <w:bottom w:w="0" w:type="dxa"/>
              <w:right w:w="15" w:type="dxa"/>
            </w:tcMar>
            <w:vAlign w:val="bottom"/>
          </w:tcPr>
          <w:p w14:paraId="42C9062A"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19.631 </w:t>
            </w:r>
          </w:p>
        </w:tc>
      </w:tr>
      <w:tr w:rsidR="00AF12EB" w14:paraId="5511D0D2"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ADB025C"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EJE_14MIS_Replace  Mainframe</w:t>
            </w:r>
          </w:p>
        </w:tc>
        <w:tc>
          <w:tcPr>
            <w:tcW w:w="0" w:type="auto"/>
            <w:tcBorders>
              <w:top w:val="nil"/>
              <w:left w:val="nil"/>
              <w:bottom w:val="nil"/>
              <w:right w:val="nil"/>
            </w:tcBorders>
            <w:noWrap/>
            <w:tcMar>
              <w:top w:w="15" w:type="dxa"/>
              <w:left w:w="15" w:type="dxa"/>
              <w:bottom w:w="0" w:type="dxa"/>
              <w:right w:w="15" w:type="dxa"/>
            </w:tcMar>
            <w:vAlign w:val="bottom"/>
          </w:tcPr>
          <w:p w14:paraId="5EF65577"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0.024216 </w:t>
            </w:r>
          </w:p>
        </w:tc>
        <w:tc>
          <w:tcPr>
            <w:tcW w:w="0" w:type="auto"/>
            <w:tcBorders>
              <w:top w:val="nil"/>
              <w:left w:val="nil"/>
              <w:bottom w:val="nil"/>
              <w:right w:val="nil"/>
            </w:tcBorders>
            <w:noWrap/>
            <w:tcMar>
              <w:top w:w="15" w:type="dxa"/>
              <w:left w:w="15" w:type="dxa"/>
              <w:bottom w:w="0" w:type="dxa"/>
              <w:right w:w="15" w:type="dxa"/>
            </w:tcMar>
            <w:vAlign w:val="bottom"/>
          </w:tcPr>
          <w:p w14:paraId="2B39B277"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140 </w:t>
            </w:r>
          </w:p>
        </w:tc>
        <w:tc>
          <w:tcPr>
            <w:tcW w:w="0" w:type="auto"/>
            <w:tcBorders>
              <w:top w:val="nil"/>
              <w:left w:val="nil"/>
              <w:bottom w:val="nil"/>
              <w:right w:val="nil"/>
            </w:tcBorders>
            <w:noWrap/>
            <w:tcMar>
              <w:top w:w="15" w:type="dxa"/>
              <w:left w:w="15" w:type="dxa"/>
              <w:bottom w:w="0" w:type="dxa"/>
              <w:right w:w="15" w:type="dxa"/>
            </w:tcMar>
            <w:vAlign w:val="bottom"/>
          </w:tcPr>
          <w:p w14:paraId="5F8038D9"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19.550 </w:t>
            </w:r>
          </w:p>
        </w:tc>
      </w:tr>
      <w:tr w:rsidR="00AF12EB" w14:paraId="29399897"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784E906"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EJE_8MEC_Rebuild 28 Box Cars</w:t>
            </w:r>
          </w:p>
        </w:tc>
        <w:tc>
          <w:tcPr>
            <w:tcW w:w="0" w:type="auto"/>
            <w:tcBorders>
              <w:top w:val="nil"/>
              <w:left w:val="nil"/>
              <w:bottom w:val="nil"/>
              <w:right w:val="nil"/>
            </w:tcBorders>
            <w:noWrap/>
            <w:tcMar>
              <w:top w:w="15" w:type="dxa"/>
              <w:left w:w="15" w:type="dxa"/>
              <w:bottom w:w="0" w:type="dxa"/>
              <w:right w:w="15" w:type="dxa"/>
            </w:tcMar>
            <w:vAlign w:val="bottom"/>
          </w:tcPr>
          <w:p w14:paraId="30EC51C3"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0.022333 </w:t>
            </w:r>
          </w:p>
        </w:tc>
        <w:tc>
          <w:tcPr>
            <w:tcW w:w="0" w:type="auto"/>
            <w:tcBorders>
              <w:top w:val="nil"/>
              <w:left w:val="nil"/>
              <w:bottom w:val="nil"/>
              <w:right w:val="nil"/>
            </w:tcBorders>
            <w:noWrap/>
            <w:tcMar>
              <w:top w:w="15" w:type="dxa"/>
              <w:left w:w="15" w:type="dxa"/>
              <w:bottom w:w="0" w:type="dxa"/>
              <w:right w:w="15" w:type="dxa"/>
            </w:tcMar>
            <w:vAlign w:val="bottom"/>
          </w:tcPr>
          <w:p w14:paraId="750983B9"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112 </w:t>
            </w:r>
          </w:p>
        </w:tc>
        <w:tc>
          <w:tcPr>
            <w:tcW w:w="0" w:type="auto"/>
            <w:tcBorders>
              <w:top w:val="nil"/>
              <w:left w:val="nil"/>
              <w:bottom w:val="nil"/>
              <w:right w:val="nil"/>
            </w:tcBorders>
            <w:noWrap/>
            <w:tcMar>
              <w:top w:w="15" w:type="dxa"/>
              <w:left w:w="15" w:type="dxa"/>
              <w:bottom w:w="0" w:type="dxa"/>
              <w:right w:w="15" w:type="dxa"/>
            </w:tcMar>
            <w:vAlign w:val="bottom"/>
          </w:tcPr>
          <w:p w14:paraId="090F40E7"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18.030 </w:t>
            </w:r>
          </w:p>
        </w:tc>
      </w:tr>
      <w:tr w:rsidR="00AF12EB" w14:paraId="6C6CE987"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19F94F3"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 xml:space="preserve">EJE_2MEC_Convert 30 </w:t>
            </w:r>
            <w:proofErr w:type="spellStart"/>
            <w:r>
              <w:rPr>
                <w:rFonts w:ascii="@Arial Unicode MS" w:eastAsia="@Arial Unicode MS" w:hAnsi="@Arial Unicode MS" w:cs="@Arial Unicode MS"/>
                <w:b/>
                <w:bCs/>
                <w:sz w:val="18"/>
                <w:szCs w:val="18"/>
              </w:rPr>
              <w:t>Gons</w:t>
            </w:r>
            <w:proofErr w:type="spellEnd"/>
            <w:r>
              <w:rPr>
                <w:rFonts w:ascii="@Arial Unicode MS" w:eastAsia="@Arial Unicode MS" w:hAnsi="@Arial Unicode MS" w:cs="@Arial Unicode MS"/>
                <w:b/>
                <w:bCs/>
                <w:sz w:val="18"/>
                <w:szCs w:val="18"/>
              </w:rPr>
              <w:t xml:space="preserve"> to Coil Cars</w:t>
            </w:r>
          </w:p>
        </w:tc>
        <w:tc>
          <w:tcPr>
            <w:tcW w:w="0" w:type="auto"/>
            <w:tcBorders>
              <w:top w:val="nil"/>
              <w:left w:val="nil"/>
              <w:bottom w:val="nil"/>
              <w:right w:val="nil"/>
            </w:tcBorders>
            <w:noWrap/>
            <w:tcMar>
              <w:top w:w="15" w:type="dxa"/>
              <w:left w:w="15" w:type="dxa"/>
              <w:bottom w:w="0" w:type="dxa"/>
              <w:right w:w="15" w:type="dxa"/>
            </w:tcMar>
            <w:vAlign w:val="bottom"/>
          </w:tcPr>
          <w:p w14:paraId="0221FBA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0.021203 </w:t>
            </w:r>
          </w:p>
        </w:tc>
        <w:tc>
          <w:tcPr>
            <w:tcW w:w="0" w:type="auto"/>
            <w:tcBorders>
              <w:top w:val="nil"/>
              <w:left w:val="nil"/>
              <w:bottom w:val="nil"/>
              <w:right w:val="nil"/>
            </w:tcBorders>
            <w:noWrap/>
            <w:tcMar>
              <w:top w:w="15" w:type="dxa"/>
              <w:left w:w="15" w:type="dxa"/>
              <w:bottom w:w="0" w:type="dxa"/>
              <w:right w:w="15" w:type="dxa"/>
            </w:tcMar>
            <w:vAlign w:val="bottom"/>
          </w:tcPr>
          <w:p w14:paraId="6CC10E09"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360 </w:t>
            </w:r>
          </w:p>
        </w:tc>
        <w:tc>
          <w:tcPr>
            <w:tcW w:w="0" w:type="auto"/>
            <w:tcBorders>
              <w:top w:val="nil"/>
              <w:left w:val="nil"/>
              <w:bottom w:val="nil"/>
              <w:right w:val="nil"/>
            </w:tcBorders>
            <w:noWrap/>
            <w:tcMar>
              <w:top w:w="15" w:type="dxa"/>
              <w:left w:w="15" w:type="dxa"/>
              <w:bottom w:w="0" w:type="dxa"/>
              <w:right w:w="15" w:type="dxa"/>
            </w:tcMar>
            <w:vAlign w:val="bottom"/>
          </w:tcPr>
          <w:p w14:paraId="45446895"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17.117 </w:t>
            </w:r>
          </w:p>
        </w:tc>
      </w:tr>
      <w:tr w:rsidR="00AF12EB" w14:paraId="771E6920"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947D23C"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EJE_13MEC_Purchase Stake Truck</w:t>
            </w:r>
          </w:p>
        </w:tc>
        <w:tc>
          <w:tcPr>
            <w:tcW w:w="0" w:type="auto"/>
            <w:tcBorders>
              <w:top w:val="nil"/>
              <w:left w:val="nil"/>
              <w:bottom w:val="nil"/>
              <w:right w:val="nil"/>
            </w:tcBorders>
            <w:noWrap/>
            <w:tcMar>
              <w:top w:w="15" w:type="dxa"/>
              <w:left w:w="15" w:type="dxa"/>
              <w:bottom w:w="0" w:type="dxa"/>
              <w:right w:w="15" w:type="dxa"/>
            </w:tcMar>
            <w:vAlign w:val="bottom"/>
          </w:tcPr>
          <w:p w14:paraId="43591ABE"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0.019277 </w:t>
            </w:r>
          </w:p>
        </w:tc>
        <w:tc>
          <w:tcPr>
            <w:tcW w:w="0" w:type="auto"/>
            <w:tcBorders>
              <w:top w:val="nil"/>
              <w:left w:val="nil"/>
              <w:bottom w:val="nil"/>
              <w:right w:val="nil"/>
            </w:tcBorders>
            <w:noWrap/>
            <w:tcMar>
              <w:top w:w="15" w:type="dxa"/>
              <w:left w:w="15" w:type="dxa"/>
              <w:bottom w:w="0" w:type="dxa"/>
              <w:right w:w="15" w:type="dxa"/>
            </w:tcMar>
            <w:vAlign w:val="bottom"/>
          </w:tcPr>
          <w:p w14:paraId="4C63C7C9"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85 </w:t>
            </w:r>
          </w:p>
        </w:tc>
        <w:tc>
          <w:tcPr>
            <w:tcW w:w="0" w:type="auto"/>
            <w:tcBorders>
              <w:top w:val="nil"/>
              <w:left w:val="nil"/>
              <w:bottom w:val="nil"/>
              <w:right w:val="nil"/>
            </w:tcBorders>
            <w:noWrap/>
            <w:tcMar>
              <w:top w:w="15" w:type="dxa"/>
              <w:left w:w="15" w:type="dxa"/>
              <w:bottom w:w="0" w:type="dxa"/>
              <w:right w:w="15" w:type="dxa"/>
            </w:tcMar>
            <w:vAlign w:val="bottom"/>
          </w:tcPr>
          <w:p w14:paraId="2AF43EEA"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15.563 </w:t>
            </w:r>
          </w:p>
        </w:tc>
      </w:tr>
      <w:tr w:rsidR="00AF12EB" w14:paraId="2E0F2EBD"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64B3F3D3"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EJE_21MOW_Pruchse Tie Crane</w:t>
            </w:r>
          </w:p>
        </w:tc>
        <w:tc>
          <w:tcPr>
            <w:tcW w:w="0" w:type="auto"/>
            <w:tcBorders>
              <w:top w:val="nil"/>
              <w:left w:val="nil"/>
              <w:bottom w:val="nil"/>
              <w:right w:val="nil"/>
            </w:tcBorders>
            <w:noWrap/>
            <w:tcMar>
              <w:top w:w="15" w:type="dxa"/>
              <w:left w:w="15" w:type="dxa"/>
              <w:bottom w:w="0" w:type="dxa"/>
              <w:right w:w="15" w:type="dxa"/>
            </w:tcMar>
            <w:vAlign w:val="bottom"/>
          </w:tcPr>
          <w:p w14:paraId="669DC196"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0.018192 </w:t>
            </w:r>
          </w:p>
        </w:tc>
        <w:tc>
          <w:tcPr>
            <w:tcW w:w="0" w:type="auto"/>
            <w:tcBorders>
              <w:top w:val="nil"/>
              <w:left w:val="nil"/>
              <w:bottom w:val="nil"/>
              <w:right w:val="nil"/>
            </w:tcBorders>
            <w:noWrap/>
            <w:tcMar>
              <w:top w:w="15" w:type="dxa"/>
              <w:left w:w="15" w:type="dxa"/>
              <w:bottom w:w="0" w:type="dxa"/>
              <w:right w:w="15" w:type="dxa"/>
            </w:tcMar>
            <w:vAlign w:val="bottom"/>
          </w:tcPr>
          <w:p w14:paraId="4D1892D3"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95 </w:t>
            </w:r>
          </w:p>
        </w:tc>
        <w:tc>
          <w:tcPr>
            <w:tcW w:w="0" w:type="auto"/>
            <w:tcBorders>
              <w:top w:val="nil"/>
              <w:left w:val="nil"/>
              <w:bottom w:val="nil"/>
              <w:right w:val="nil"/>
            </w:tcBorders>
            <w:noWrap/>
            <w:tcMar>
              <w:top w:w="15" w:type="dxa"/>
              <w:left w:w="15" w:type="dxa"/>
              <w:bottom w:w="0" w:type="dxa"/>
              <w:right w:w="15" w:type="dxa"/>
            </w:tcMar>
            <w:vAlign w:val="bottom"/>
          </w:tcPr>
          <w:p w14:paraId="42C581BE"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14.687 </w:t>
            </w:r>
          </w:p>
        </w:tc>
      </w:tr>
      <w:tr w:rsidR="00AF12EB" w14:paraId="0FC9A502"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780E4E6"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WGN_46TRN_Convert 8 barges for Woodchips</w:t>
            </w:r>
          </w:p>
        </w:tc>
        <w:tc>
          <w:tcPr>
            <w:tcW w:w="0" w:type="auto"/>
            <w:tcBorders>
              <w:top w:val="nil"/>
              <w:left w:val="nil"/>
              <w:bottom w:val="nil"/>
              <w:right w:val="nil"/>
            </w:tcBorders>
            <w:noWrap/>
            <w:tcMar>
              <w:top w:w="15" w:type="dxa"/>
              <w:left w:w="15" w:type="dxa"/>
              <w:bottom w:w="0" w:type="dxa"/>
              <w:right w:w="15" w:type="dxa"/>
            </w:tcMar>
            <w:vAlign w:val="bottom"/>
          </w:tcPr>
          <w:p w14:paraId="46DA1609"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0.017316 </w:t>
            </w:r>
          </w:p>
        </w:tc>
        <w:tc>
          <w:tcPr>
            <w:tcW w:w="0" w:type="auto"/>
            <w:tcBorders>
              <w:top w:val="nil"/>
              <w:left w:val="nil"/>
              <w:bottom w:val="nil"/>
              <w:right w:val="nil"/>
            </w:tcBorders>
            <w:noWrap/>
            <w:tcMar>
              <w:top w:w="15" w:type="dxa"/>
              <w:left w:w="15" w:type="dxa"/>
              <w:bottom w:w="0" w:type="dxa"/>
              <w:right w:w="15" w:type="dxa"/>
            </w:tcMar>
            <w:vAlign w:val="bottom"/>
          </w:tcPr>
          <w:p w14:paraId="378C1FE0"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280 </w:t>
            </w:r>
          </w:p>
        </w:tc>
        <w:tc>
          <w:tcPr>
            <w:tcW w:w="0" w:type="auto"/>
            <w:tcBorders>
              <w:top w:val="nil"/>
              <w:left w:val="nil"/>
              <w:bottom w:val="nil"/>
              <w:right w:val="nil"/>
            </w:tcBorders>
            <w:noWrap/>
            <w:tcMar>
              <w:top w:w="15" w:type="dxa"/>
              <w:left w:w="15" w:type="dxa"/>
              <w:bottom w:w="0" w:type="dxa"/>
              <w:right w:w="15" w:type="dxa"/>
            </w:tcMar>
            <w:vAlign w:val="bottom"/>
          </w:tcPr>
          <w:p w14:paraId="15AFAE97"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13.979 </w:t>
            </w:r>
          </w:p>
        </w:tc>
      </w:tr>
      <w:tr w:rsidR="00AF12EB" w14:paraId="45827C64"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45CC0283"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EJE_4TRN_Automate Interlocking @ Joliet &amp; Gary</w:t>
            </w:r>
          </w:p>
        </w:tc>
        <w:tc>
          <w:tcPr>
            <w:tcW w:w="0" w:type="auto"/>
            <w:tcBorders>
              <w:top w:val="nil"/>
              <w:left w:val="nil"/>
              <w:bottom w:val="nil"/>
              <w:right w:val="nil"/>
            </w:tcBorders>
            <w:noWrap/>
            <w:tcMar>
              <w:top w:w="15" w:type="dxa"/>
              <w:left w:w="15" w:type="dxa"/>
              <w:bottom w:w="0" w:type="dxa"/>
              <w:right w:w="15" w:type="dxa"/>
            </w:tcMar>
            <w:vAlign w:val="bottom"/>
          </w:tcPr>
          <w:p w14:paraId="3E892BB0"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0.014136 </w:t>
            </w:r>
          </w:p>
        </w:tc>
        <w:tc>
          <w:tcPr>
            <w:tcW w:w="0" w:type="auto"/>
            <w:tcBorders>
              <w:top w:val="nil"/>
              <w:left w:val="nil"/>
              <w:bottom w:val="nil"/>
              <w:right w:val="nil"/>
            </w:tcBorders>
            <w:noWrap/>
            <w:tcMar>
              <w:top w:w="15" w:type="dxa"/>
              <w:left w:w="15" w:type="dxa"/>
              <w:bottom w:w="0" w:type="dxa"/>
              <w:right w:w="15" w:type="dxa"/>
            </w:tcMar>
            <w:vAlign w:val="bottom"/>
          </w:tcPr>
          <w:p w14:paraId="2F5DDF72"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300 </w:t>
            </w:r>
          </w:p>
        </w:tc>
        <w:tc>
          <w:tcPr>
            <w:tcW w:w="0" w:type="auto"/>
            <w:tcBorders>
              <w:top w:val="nil"/>
              <w:left w:val="nil"/>
              <w:bottom w:val="nil"/>
              <w:right w:val="nil"/>
            </w:tcBorders>
            <w:noWrap/>
            <w:tcMar>
              <w:top w:w="15" w:type="dxa"/>
              <w:left w:w="15" w:type="dxa"/>
              <w:bottom w:w="0" w:type="dxa"/>
              <w:right w:w="15" w:type="dxa"/>
            </w:tcMar>
            <w:vAlign w:val="bottom"/>
          </w:tcPr>
          <w:p w14:paraId="3F51F075"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11.412 </w:t>
            </w:r>
          </w:p>
        </w:tc>
      </w:tr>
      <w:tr w:rsidR="00AF12EB" w14:paraId="0D7B8864"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39EAD189"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URR_38MOW_Replace 300 yard ties</w:t>
            </w:r>
          </w:p>
        </w:tc>
        <w:tc>
          <w:tcPr>
            <w:tcW w:w="0" w:type="auto"/>
            <w:tcBorders>
              <w:top w:val="nil"/>
              <w:left w:val="nil"/>
              <w:bottom w:val="nil"/>
              <w:right w:val="nil"/>
            </w:tcBorders>
            <w:noWrap/>
            <w:tcMar>
              <w:top w:w="15" w:type="dxa"/>
              <w:left w:w="15" w:type="dxa"/>
              <w:bottom w:w="0" w:type="dxa"/>
              <w:right w:w="15" w:type="dxa"/>
            </w:tcMar>
            <w:vAlign w:val="bottom"/>
          </w:tcPr>
          <w:p w14:paraId="00753A02"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0.012653 </w:t>
            </w:r>
          </w:p>
        </w:tc>
        <w:tc>
          <w:tcPr>
            <w:tcW w:w="0" w:type="auto"/>
            <w:tcBorders>
              <w:top w:val="nil"/>
              <w:left w:val="nil"/>
              <w:bottom w:val="nil"/>
              <w:right w:val="nil"/>
            </w:tcBorders>
            <w:noWrap/>
            <w:tcMar>
              <w:top w:w="15" w:type="dxa"/>
              <w:left w:w="15" w:type="dxa"/>
              <w:bottom w:w="0" w:type="dxa"/>
              <w:right w:w="15" w:type="dxa"/>
            </w:tcMar>
            <w:vAlign w:val="bottom"/>
          </w:tcPr>
          <w:p w14:paraId="2C3F0BE9"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28 </w:t>
            </w:r>
          </w:p>
        </w:tc>
        <w:tc>
          <w:tcPr>
            <w:tcW w:w="0" w:type="auto"/>
            <w:tcBorders>
              <w:top w:val="nil"/>
              <w:left w:val="nil"/>
              <w:bottom w:val="nil"/>
              <w:right w:val="nil"/>
            </w:tcBorders>
            <w:noWrap/>
            <w:tcMar>
              <w:top w:w="15" w:type="dxa"/>
              <w:left w:w="15" w:type="dxa"/>
              <w:bottom w:w="0" w:type="dxa"/>
              <w:right w:w="15" w:type="dxa"/>
            </w:tcMar>
            <w:vAlign w:val="bottom"/>
          </w:tcPr>
          <w:p w14:paraId="09B8B16E"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10.215 </w:t>
            </w:r>
          </w:p>
        </w:tc>
      </w:tr>
      <w:tr w:rsidR="00AF12EB" w14:paraId="5F0A4D37"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572C21BB"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EJE_17MOW_Replace 16 Turnouts</w:t>
            </w:r>
          </w:p>
        </w:tc>
        <w:tc>
          <w:tcPr>
            <w:tcW w:w="0" w:type="auto"/>
            <w:tcBorders>
              <w:top w:val="nil"/>
              <w:left w:val="nil"/>
              <w:bottom w:val="nil"/>
              <w:right w:val="nil"/>
            </w:tcBorders>
            <w:noWrap/>
            <w:tcMar>
              <w:top w:w="15" w:type="dxa"/>
              <w:left w:w="15" w:type="dxa"/>
              <w:bottom w:w="0" w:type="dxa"/>
              <w:right w:w="15" w:type="dxa"/>
            </w:tcMar>
            <w:vAlign w:val="bottom"/>
          </w:tcPr>
          <w:p w14:paraId="5316EA5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0.012255 </w:t>
            </w:r>
          </w:p>
        </w:tc>
        <w:tc>
          <w:tcPr>
            <w:tcW w:w="0" w:type="auto"/>
            <w:tcBorders>
              <w:top w:val="nil"/>
              <w:left w:val="nil"/>
              <w:bottom w:val="nil"/>
              <w:right w:val="nil"/>
            </w:tcBorders>
            <w:noWrap/>
            <w:tcMar>
              <w:top w:w="15" w:type="dxa"/>
              <w:left w:w="15" w:type="dxa"/>
              <w:bottom w:w="0" w:type="dxa"/>
              <w:right w:w="15" w:type="dxa"/>
            </w:tcMar>
            <w:vAlign w:val="bottom"/>
          </w:tcPr>
          <w:p w14:paraId="312A222B"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640 </w:t>
            </w:r>
          </w:p>
        </w:tc>
        <w:tc>
          <w:tcPr>
            <w:tcW w:w="0" w:type="auto"/>
            <w:tcBorders>
              <w:top w:val="nil"/>
              <w:left w:val="nil"/>
              <w:bottom w:val="nil"/>
              <w:right w:val="nil"/>
            </w:tcBorders>
            <w:noWrap/>
            <w:tcMar>
              <w:top w:w="15" w:type="dxa"/>
              <w:left w:w="15" w:type="dxa"/>
              <w:bottom w:w="0" w:type="dxa"/>
              <w:right w:w="15" w:type="dxa"/>
            </w:tcMar>
            <w:vAlign w:val="bottom"/>
          </w:tcPr>
          <w:p w14:paraId="386D956D"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9.894 </w:t>
            </w:r>
          </w:p>
        </w:tc>
      </w:tr>
      <w:tr w:rsidR="00AF12EB" w14:paraId="5FED6FB7"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29410FEC"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EJE_6TRN_Build Turnout to Haley Plant</w:t>
            </w:r>
          </w:p>
        </w:tc>
        <w:tc>
          <w:tcPr>
            <w:tcW w:w="0" w:type="auto"/>
            <w:tcBorders>
              <w:top w:val="nil"/>
              <w:left w:val="nil"/>
              <w:bottom w:val="nil"/>
              <w:right w:val="nil"/>
            </w:tcBorders>
            <w:noWrap/>
            <w:tcMar>
              <w:top w:w="15" w:type="dxa"/>
              <w:left w:w="15" w:type="dxa"/>
              <w:bottom w:w="0" w:type="dxa"/>
              <w:right w:w="15" w:type="dxa"/>
            </w:tcMar>
            <w:vAlign w:val="bottom"/>
          </w:tcPr>
          <w:p w14:paraId="400C9B83"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0.010602 </w:t>
            </w:r>
          </w:p>
        </w:tc>
        <w:tc>
          <w:tcPr>
            <w:tcW w:w="0" w:type="auto"/>
            <w:tcBorders>
              <w:top w:val="nil"/>
              <w:left w:val="nil"/>
              <w:bottom w:val="nil"/>
              <w:right w:val="nil"/>
            </w:tcBorders>
            <w:noWrap/>
            <w:tcMar>
              <w:top w:w="15" w:type="dxa"/>
              <w:left w:w="15" w:type="dxa"/>
              <w:bottom w:w="0" w:type="dxa"/>
              <w:right w:w="15" w:type="dxa"/>
            </w:tcMar>
            <w:vAlign w:val="bottom"/>
          </w:tcPr>
          <w:p w14:paraId="3EB6D512"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160 </w:t>
            </w:r>
          </w:p>
        </w:tc>
        <w:tc>
          <w:tcPr>
            <w:tcW w:w="0" w:type="auto"/>
            <w:tcBorders>
              <w:top w:val="nil"/>
              <w:left w:val="nil"/>
              <w:bottom w:val="nil"/>
              <w:right w:val="nil"/>
            </w:tcBorders>
            <w:noWrap/>
            <w:tcMar>
              <w:top w:w="15" w:type="dxa"/>
              <w:left w:w="15" w:type="dxa"/>
              <w:bottom w:w="0" w:type="dxa"/>
              <w:right w:w="15" w:type="dxa"/>
            </w:tcMar>
            <w:vAlign w:val="bottom"/>
          </w:tcPr>
          <w:p w14:paraId="0718DD46"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8.559 </w:t>
            </w:r>
          </w:p>
        </w:tc>
      </w:tr>
      <w:tr w:rsidR="00AF12EB" w14:paraId="5F18A582"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32E39C8B"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URR_40MOW_Purchase Tie Machine</w:t>
            </w:r>
          </w:p>
        </w:tc>
        <w:tc>
          <w:tcPr>
            <w:tcW w:w="0" w:type="auto"/>
            <w:tcBorders>
              <w:top w:val="nil"/>
              <w:left w:val="nil"/>
              <w:bottom w:val="nil"/>
              <w:right w:val="nil"/>
            </w:tcBorders>
            <w:noWrap/>
            <w:tcMar>
              <w:top w:w="15" w:type="dxa"/>
              <w:left w:w="15" w:type="dxa"/>
              <w:bottom w:w="0" w:type="dxa"/>
              <w:right w:w="15" w:type="dxa"/>
            </w:tcMar>
            <w:vAlign w:val="bottom"/>
          </w:tcPr>
          <w:p w14:paraId="60F94AE6"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0.068634 </w:t>
            </w:r>
          </w:p>
        </w:tc>
        <w:tc>
          <w:tcPr>
            <w:tcW w:w="0" w:type="auto"/>
            <w:tcBorders>
              <w:top w:val="nil"/>
              <w:left w:val="nil"/>
              <w:bottom w:val="nil"/>
              <w:right w:val="nil"/>
            </w:tcBorders>
            <w:noWrap/>
            <w:tcMar>
              <w:top w:w="15" w:type="dxa"/>
              <w:left w:w="15" w:type="dxa"/>
              <w:bottom w:w="0" w:type="dxa"/>
              <w:right w:w="15" w:type="dxa"/>
            </w:tcMar>
            <w:vAlign w:val="bottom"/>
          </w:tcPr>
          <w:p w14:paraId="56BB418E"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145 </w:t>
            </w:r>
          </w:p>
        </w:tc>
        <w:tc>
          <w:tcPr>
            <w:tcW w:w="0" w:type="auto"/>
            <w:tcBorders>
              <w:top w:val="nil"/>
              <w:left w:val="nil"/>
              <w:bottom w:val="nil"/>
              <w:right w:val="nil"/>
            </w:tcBorders>
            <w:noWrap/>
            <w:tcMar>
              <w:top w:w="15" w:type="dxa"/>
              <w:left w:w="15" w:type="dxa"/>
              <w:bottom w:w="0" w:type="dxa"/>
              <w:right w:w="15" w:type="dxa"/>
            </w:tcMar>
            <w:vAlign w:val="bottom"/>
          </w:tcPr>
          <w:p w14:paraId="68CEC2EB"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55.409 </w:t>
            </w:r>
          </w:p>
        </w:tc>
      </w:tr>
      <w:tr w:rsidR="00AF12EB" w14:paraId="063A3A29"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4F925AE5"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lastRenderedPageBreak/>
              <w:t>EJE_15MOW_Mainline Track Replacement</w:t>
            </w:r>
          </w:p>
        </w:tc>
        <w:tc>
          <w:tcPr>
            <w:tcW w:w="0" w:type="auto"/>
            <w:tcBorders>
              <w:top w:val="nil"/>
              <w:left w:val="nil"/>
              <w:bottom w:val="nil"/>
              <w:right w:val="nil"/>
            </w:tcBorders>
            <w:noWrap/>
            <w:tcMar>
              <w:top w:w="15" w:type="dxa"/>
              <w:left w:w="15" w:type="dxa"/>
              <w:bottom w:w="0" w:type="dxa"/>
              <w:right w:w="15" w:type="dxa"/>
            </w:tcMar>
            <w:vAlign w:val="bottom"/>
          </w:tcPr>
          <w:p w14:paraId="3CB5E7E5"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0.010067 </w:t>
            </w:r>
          </w:p>
        </w:tc>
        <w:tc>
          <w:tcPr>
            <w:tcW w:w="0" w:type="auto"/>
            <w:tcBorders>
              <w:top w:val="nil"/>
              <w:left w:val="nil"/>
              <w:bottom w:val="nil"/>
              <w:right w:val="nil"/>
            </w:tcBorders>
            <w:noWrap/>
            <w:tcMar>
              <w:top w:w="15" w:type="dxa"/>
              <w:left w:w="15" w:type="dxa"/>
              <w:bottom w:w="0" w:type="dxa"/>
              <w:right w:w="15" w:type="dxa"/>
            </w:tcMar>
            <w:vAlign w:val="bottom"/>
          </w:tcPr>
          <w:p w14:paraId="298E1AD4"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1,450 </w:t>
            </w:r>
          </w:p>
        </w:tc>
        <w:tc>
          <w:tcPr>
            <w:tcW w:w="0" w:type="auto"/>
            <w:tcBorders>
              <w:top w:val="nil"/>
              <w:left w:val="nil"/>
              <w:bottom w:val="nil"/>
              <w:right w:val="nil"/>
            </w:tcBorders>
            <w:noWrap/>
            <w:tcMar>
              <w:top w:w="15" w:type="dxa"/>
              <w:left w:w="15" w:type="dxa"/>
              <w:bottom w:w="0" w:type="dxa"/>
              <w:right w:w="15" w:type="dxa"/>
            </w:tcMar>
            <w:vAlign w:val="bottom"/>
          </w:tcPr>
          <w:p w14:paraId="4BA7FA4D"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8.127 </w:t>
            </w:r>
          </w:p>
        </w:tc>
      </w:tr>
      <w:tr w:rsidR="00AF12EB" w14:paraId="2EC22770"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2D5F6BD"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EJE_12MEC_Purchase 3 Used Mainline Locos</w:t>
            </w:r>
          </w:p>
        </w:tc>
        <w:tc>
          <w:tcPr>
            <w:tcW w:w="0" w:type="auto"/>
            <w:tcBorders>
              <w:top w:val="nil"/>
              <w:left w:val="nil"/>
              <w:bottom w:val="nil"/>
              <w:right w:val="nil"/>
            </w:tcBorders>
            <w:noWrap/>
            <w:tcMar>
              <w:top w:w="15" w:type="dxa"/>
              <w:left w:w="15" w:type="dxa"/>
              <w:bottom w:w="0" w:type="dxa"/>
              <w:right w:w="15" w:type="dxa"/>
            </w:tcMar>
            <w:vAlign w:val="bottom"/>
          </w:tcPr>
          <w:p w14:paraId="65675AD8"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0.009917 </w:t>
            </w:r>
          </w:p>
        </w:tc>
        <w:tc>
          <w:tcPr>
            <w:tcW w:w="0" w:type="auto"/>
            <w:tcBorders>
              <w:top w:val="nil"/>
              <w:left w:val="nil"/>
              <w:bottom w:val="nil"/>
              <w:right w:val="nil"/>
            </w:tcBorders>
            <w:noWrap/>
            <w:tcMar>
              <w:top w:w="15" w:type="dxa"/>
              <w:left w:w="15" w:type="dxa"/>
              <w:bottom w:w="0" w:type="dxa"/>
              <w:right w:w="15" w:type="dxa"/>
            </w:tcMar>
            <w:vAlign w:val="bottom"/>
          </w:tcPr>
          <w:p w14:paraId="4914F46D"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900 </w:t>
            </w:r>
          </w:p>
        </w:tc>
        <w:tc>
          <w:tcPr>
            <w:tcW w:w="0" w:type="auto"/>
            <w:tcBorders>
              <w:top w:val="nil"/>
              <w:left w:val="nil"/>
              <w:bottom w:val="nil"/>
              <w:right w:val="nil"/>
            </w:tcBorders>
            <w:noWrap/>
            <w:tcMar>
              <w:top w:w="15" w:type="dxa"/>
              <w:left w:w="15" w:type="dxa"/>
              <w:bottom w:w="0" w:type="dxa"/>
              <w:right w:w="15" w:type="dxa"/>
            </w:tcMar>
            <w:vAlign w:val="bottom"/>
          </w:tcPr>
          <w:p w14:paraId="43F1CFEA"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8.006 </w:t>
            </w:r>
          </w:p>
        </w:tc>
      </w:tr>
      <w:tr w:rsidR="00AF12EB" w14:paraId="4A9C726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696FCEF3"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URR_32MEC_Purchase 80 Wheelsets</w:t>
            </w:r>
          </w:p>
        </w:tc>
        <w:tc>
          <w:tcPr>
            <w:tcW w:w="0" w:type="auto"/>
            <w:tcBorders>
              <w:top w:val="nil"/>
              <w:left w:val="nil"/>
              <w:bottom w:val="nil"/>
              <w:right w:val="nil"/>
            </w:tcBorders>
            <w:noWrap/>
            <w:tcMar>
              <w:top w:w="15" w:type="dxa"/>
              <w:left w:w="15" w:type="dxa"/>
              <w:bottom w:w="0" w:type="dxa"/>
              <w:right w:w="15" w:type="dxa"/>
            </w:tcMar>
            <w:vAlign w:val="bottom"/>
          </w:tcPr>
          <w:p w14:paraId="01632343"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0.009260 </w:t>
            </w:r>
          </w:p>
        </w:tc>
        <w:tc>
          <w:tcPr>
            <w:tcW w:w="0" w:type="auto"/>
            <w:tcBorders>
              <w:top w:val="nil"/>
              <w:left w:val="nil"/>
              <w:bottom w:val="nil"/>
              <w:right w:val="nil"/>
            </w:tcBorders>
            <w:noWrap/>
            <w:tcMar>
              <w:top w:w="15" w:type="dxa"/>
              <w:left w:w="15" w:type="dxa"/>
              <w:bottom w:w="0" w:type="dxa"/>
              <w:right w:w="15" w:type="dxa"/>
            </w:tcMar>
            <w:vAlign w:val="bottom"/>
          </w:tcPr>
          <w:p w14:paraId="534C72CB"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200 </w:t>
            </w:r>
          </w:p>
        </w:tc>
        <w:tc>
          <w:tcPr>
            <w:tcW w:w="0" w:type="auto"/>
            <w:tcBorders>
              <w:top w:val="nil"/>
              <w:left w:val="nil"/>
              <w:bottom w:val="nil"/>
              <w:right w:val="nil"/>
            </w:tcBorders>
            <w:noWrap/>
            <w:tcMar>
              <w:top w:w="15" w:type="dxa"/>
              <w:left w:w="15" w:type="dxa"/>
              <w:bottom w:w="0" w:type="dxa"/>
              <w:right w:w="15" w:type="dxa"/>
            </w:tcMar>
            <w:vAlign w:val="bottom"/>
          </w:tcPr>
          <w:p w14:paraId="36DCAB17"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7.476 </w:t>
            </w:r>
          </w:p>
        </w:tc>
      </w:tr>
      <w:tr w:rsidR="00AF12EB" w14:paraId="717F6B3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6EDD226B"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URR_37MOW_Replace 8 Turnouts</w:t>
            </w:r>
          </w:p>
        </w:tc>
        <w:tc>
          <w:tcPr>
            <w:tcW w:w="0" w:type="auto"/>
            <w:tcBorders>
              <w:top w:val="nil"/>
              <w:left w:val="nil"/>
              <w:bottom w:val="nil"/>
              <w:right w:val="nil"/>
            </w:tcBorders>
            <w:noWrap/>
            <w:tcMar>
              <w:top w:w="15" w:type="dxa"/>
              <w:left w:w="15" w:type="dxa"/>
              <w:bottom w:w="0" w:type="dxa"/>
              <w:right w:w="15" w:type="dxa"/>
            </w:tcMar>
            <w:vAlign w:val="bottom"/>
          </w:tcPr>
          <w:p w14:paraId="347E56A3"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0.009199 </w:t>
            </w:r>
          </w:p>
        </w:tc>
        <w:tc>
          <w:tcPr>
            <w:tcW w:w="0" w:type="auto"/>
            <w:tcBorders>
              <w:top w:val="nil"/>
              <w:left w:val="nil"/>
              <w:bottom w:val="nil"/>
              <w:right w:val="nil"/>
            </w:tcBorders>
            <w:noWrap/>
            <w:tcMar>
              <w:top w:w="15" w:type="dxa"/>
              <w:left w:w="15" w:type="dxa"/>
              <w:bottom w:w="0" w:type="dxa"/>
              <w:right w:w="15" w:type="dxa"/>
            </w:tcMar>
            <w:vAlign w:val="bottom"/>
          </w:tcPr>
          <w:p w14:paraId="6DCE771D"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320 </w:t>
            </w:r>
          </w:p>
        </w:tc>
        <w:tc>
          <w:tcPr>
            <w:tcW w:w="0" w:type="auto"/>
            <w:tcBorders>
              <w:top w:val="nil"/>
              <w:left w:val="nil"/>
              <w:bottom w:val="nil"/>
              <w:right w:val="nil"/>
            </w:tcBorders>
            <w:noWrap/>
            <w:tcMar>
              <w:top w:w="15" w:type="dxa"/>
              <w:left w:w="15" w:type="dxa"/>
              <w:bottom w:w="0" w:type="dxa"/>
              <w:right w:w="15" w:type="dxa"/>
            </w:tcMar>
            <w:vAlign w:val="bottom"/>
          </w:tcPr>
          <w:p w14:paraId="24BC93D0"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7.426 </w:t>
            </w:r>
          </w:p>
        </w:tc>
      </w:tr>
      <w:tr w:rsidR="00AF12EB" w14:paraId="5925664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40407F29"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URR_43TRN_Replace Control Room Display System</w:t>
            </w:r>
          </w:p>
        </w:tc>
        <w:tc>
          <w:tcPr>
            <w:tcW w:w="0" w:type="auto"/>
            <w:tcBorders>
              <w:top w:val="nil"/>
              <w:left w:val="nil"/>
              <w:bottom w:val="nil"/>
              <w:right w:val="nil"/>
            </w:tcBorders>
            <w:noWrap/>
            <w:tcMar>
              <w:top w:w="15" w:type="dxa"/>
              <w:left w:w="15" w:type="dxa"/>
              <w:bottom w:w="0" w:type="dxa"/>
              <w:right w:w="15" w:type="dxa"/>
            </w:tcMar>
            <w:vAlign w:val="bottom"/>
          </w:tcPr>
          <w:p w14:paraId="055B16A6"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0.009189 </w:t>
            </w:r>
          </w:p>
        </w:tc>
        <w:tc>
          <w:tcPr>
            <w:tcW w:w="0" w:type="auto"/>
            <w:tcBorders>
              <w:top w:val="nil"/>
              <w:left w:val="nil"/>
              <w:bottom w:val="nil"/>
              <w:right w:val="nil"/>
            </w:tcBorders>
            <w:noWrap/>
            <w:tcMar>
              <w:top w:w="15" w:type="dxa"/>
              <w:left w:w="15" w:type="dxa"/>
              <w:bottom w:w="0" w:type="dxa"/>
              <w:right w:w="15" w:type="dxa"/>
            </w:tcMar>
            <w:vAlign w:val="bottom"/>
          </w:tcPr>
          <w:p w14:paraId="12808E1D"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10 </w:t>
            </w:r>
          </w:p>
        </w:tc>
        <w:tc>
          <w:tcPr>
            <w:tcW w:w="0" w:type="auto"/>
            <w:tcBorders>
              <w:top w:val="nil"/>
              <w:left w:val="nil"/>
              <w:bottom w:val="nil"/>
              <w:right w:val="nil"/>
            </w:tcBorders>
            <w:noWrap/>
            <w:tcMar>
              <w:top w:w="15" w:type="dxa"/>
              <w:left w:w="15" w:type="dxa"/>
              <w:bottom w:w="0" w:type="dxa"/>
              <w:right w:w="15" w:type="dxa"/>
            </w:tcMar>
            <w:vAlign w:val="bottom"/>
          </w:tcPr>
          <w:p w14:paraId="68D89DAA"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7.418 </w:t>
            </w:r>
          </w:p>
        </w:tc>
      </w:tr>
      <w:tr w:rsidR="00AF12EB" w14:paraId="1978C195"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AD0FA93"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WGN_47TRN_Purchase 8 Dedicated Woodchip Barges</w:t>
            </w:r>
          </w:p>
        </w:tc>
        <w:tc>
          <w:tcPr>
            <w:tcW w:w="0" w:type="auto"/>
            <w:tcBorders>
              <w:top w:val="nil"/>
              <w:left w:val="nil"/>
              <w:bottom w:val="nil"/>
              <w:right w:val="nil"/>
            </w:tcBorders>
            <w:noWrap/>
            <w:tcMar>
              <w:top w:w="15" w:type="dxa"/>
              <w:left w:w="15" w:type="dxa"/>
              <w:bottom w:w="0" w:type="dxa"/>
              <w:right w:w="15" w:type="dxa"/>
            </w:tcMar>
            <w:vAlign w:val="bottom"/>
          </w:tcPr>
          <w:p w14:paraId="0E2991E7"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0.008658 </w:t>
            </w:r>
          </w:p>
        </w:tc>
        <w:tc>
          <w:tcPr>
            <w:tcW w:w="0" w:type="auto"/>
            <w:tcBorders>
              <w:top w:val="nil"/>
              <w:left w:val="nil"/>
              <w:bottom w:val="nil"/>
              <w:right w:val="nil"/>
            </w:tcBorders>
            <w:noWrap/>
            <w:tcMar>
              <w:top w:w="15" w:type="dxa"/>
              <w:left w:w="15" w:type="dxa"/>
              <w:bottom w:w="0" w:type="dxa"/>
              <w:right w:w="15" w:type="dxa"/>
            </w:tcMar>
            <w:vAlign w:val="bottom"/>
          </w:tcPr>
          <w:p w14:paraId="6BCEFCBE"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3,400 </w:t>
            </w:r>
          </w:p>
        </w:tc>
        <w:tc>
          <w:tcPr>
            <w:tcW w:w="0" w:type="auto"/>
            <w:tcBorders>
              <w:top w:val="nil"/>
              <w:left w:val="nil"/>
              <w:bottom w:val="nil"/>
              <w:right w:val="nil"/>
            </w:tcBorders>
            <w:noWrap/>
            <w:tcMar>
              <w:top w:w="15" w:type="dxa"/>
              <w:left w:w="15" w:type="dxa"/>
              <w:bottom w:w="0" w:type="dxa"/>
              <w:right w:w="15" w:type="dxa"/>
            </w:tcMar>
            <w:vAlign w:val="bottom"/>
          </w:tcPr>
          <w:p w14:paraId="7EC2FD34"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6.990 </w:t>
            </w:r>
          </w:p>
        </w:tc>
      </w:tr>
      <w:tr w:rsidR="00AF12EB" w14:paraId="053431C1"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48A73730"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URR_33MEC_Purchase 100 Replacement Wheels</w:t>
            </w:r>
          </w:p>
        </w:tc>
        <w:tc>
          <w:tcPr>
            <w:tcW w:w="0" w:type="auto"/>
            <w:tcBorders>
              <w:top w:val="nil"/>
              <w:left w:val="nil"/>
              <w:bottom w:val="nil"/>
              <w:right w:val="nil"/>
            </w:tcBorders>
            <w:noWrap/>
            <w:tcMar>
              <w:top w:w="15" w:type="dxa"/>
              <w:left w:w="15" w:type="dxa"/>
              <w:bottom w:w="0" w:type="dxa"/>
              <w:right w:w="15" w:type="dxa"/>
            </w:tcMar>
            <w:vAlign w:val="bottom"/>
          </w:tcPr>
          <w:p w14:paraId="51FCFFE8"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0.008590 </w:t>
            </w:r>
          </w:p>
        </w:tc>
        <w:tc>
          <w:tcPr>
            <w:tcW w:w="0" w:type="auto"/>
            <w:tcBorders>
              <w:top w:val="nil"/>
              <w:left w:val="nil"/>
              <w:bottom w:val="nil"/>
              <w:right w:val="nil"/>
            </w:tcBorders>
            <w:noWrap/>
            <w:tcMar>
              <w:top w:w="15" w:type="dxa"/>
              <w:left w:w="15" w:type="dxa"/>
              <w:bottom w:w="0" w:type="dxa"/>
              <w:right w:w="15" w:type="dxa"/>
            </w:tcMar>
            <w:vAlign w:val="bottom"/>
          </w:tcPr>
          <w:p w14:paraId="71F24E74"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90 </w:t>
            </w:r>
          </w:p>
        </w:tc>
        <w:tc>
          <w:tcPr>
            <w:tcW w:w="0" w:type="auto"/>
            <w:tcBorders>
              <w:top w:val="nil"/>
              <w:left w:val="nil"/>
              <w:bottom w:val="nil"/>
              <w:right w:val="nil"/>
            </w:tcBorders>
            <w:noWrap/>
            <w:tcMar>
              <w:top w:w="15" w:type="dxa"/>
              <w:left w:w="15" w:type="dxa"/>
              <w:bottom w:w="0" w:type="dxa"/>
              <w:right w:w="15" w:type="dxa"/>
            </w:tcMar>
            <w:vAlign w:val="bottom"/>
          </w:tcPr>
          <w:p w14:paraId="77B8BCE9"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6.935 </w:t>
            </w:r>
          </w:p>
        </w:tc>
      </w:tr>
      <w:tr w:rsidR="00AF12EB" w14:paraId="32EF29A2"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3E657D60"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EJE_3MIS_Replace Tie Line Hub</w:t>
            </w:r>
          </w:p>
        </w:tc>
        <w:tc>
          <w:tcPr>
            <w:tcW w:w="0" w:type="auto"/>
            <w:tcBorders>
              <w:top w:val="nil"/>
              <w:left w:val="nil"/>
              <w:bottom w:val="nil"/>
              <w:right w:val="nil"/>
            </w:tcBorders>
            <w:noWrap/>
            <w:tcMar>
              <w:top w:w="15" w:type="dxa"/>
              <w:left w:w="15" w:type="dxa"/>
              <w:bottom w:w="0" w:type="dxa"/>
              <w:right w:w="15" w:type="dxa"/>
            </w:tcMar>
            <w:vAlign w:val="bottom"/>
          </w:tcPr>
          <w:p w14:paraId="5687918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0.008481 </w:t>
            </w:r>
          </w:p>
        </w:tc>
        <w:tc>
          <w:tcPr>
            <w:tcW w:w="0" w:type="auto"/>
            <w:tcBorders>
              <w:top w:val="nil"/>
              <w:left w:val="nil"/>
              <w:bottom w:val="nil"/>
              <w:right w:val="nil"/>
            </w:tcBorders>
            <w:noWrap/>
            <w:tcMar>
              <w:top w:w="15" w:type="dxa"/>
              <w:left w:w="15" w:type="dxa"/>
              <w:bottom w:w="0" w:type="dxa"/>
              <w:right w:w="15" w:type="dxa"/>
            </w:tcMar>
            <w:vAlign w:val="bottom"/>
          </w:tcPr>
          <w:p w14:paraId="29E7F1F1"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80 </w:t>
            </w:r>
          </w:p>
        </w:tc>
        <w:tc>
          <w:tcPr>
            <w:tcW w:w="0" w:type="auto"/>
            <w:tcBorders>
              <w:top w:val="nil"/>
              <w:left w:val="nil"/>
              <w:bottom w:val="nil"/>
              <w:right w:val="nil"/>
            </w:tcBorders>
            <w:noWrap/>
            <w:tcMar>
              <w:top w:w="15" w:type="dxa"/>
              <w:left w:w="15" w:type="dxa"/>
              <w:bottom w:w="0" w:type="dxa"/>
              <w:right w:w="15" w:type="dxa"/>
            </w:tcMar>
            <w:vAlign w:val="bottom"/>
          </w:tcPr>
          <w:p w14:paraId="42397FF8"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6.847 </w:t>
            </w:r>
          </w:p>
        </w:tc>
      </w:tr>
      <w:tr w:rsidR="00AF12EB" w14:paraId="792DECF8"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C1CEBD8"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URR_41MOW_Replace 2 Heavy Work Trucks</w:t>
            </w:r>
          </w:p>
        </w:tc>
        <w:tc>
          <w:tcPr>
            <w:tcW w:w="0" w:type="auto"/>
            <w:tcBorders>
              <w:top w:val="nil"/>
              <w:left w:val="nil"/>
              <w:bottom w:val="nil"/>
              <w:right w:val="nil"/>
            </w:tcBorders>
            <w:noWrap/>
            <w:tcMar>
              <w:top w:w="15" w:type="dxa"/>
              <w:left w:w="15" w:type="dxa"/>
              <w:bottom w:w="0" w:type="dxa"/>
              <w:right w:w="15" w:type="dxa"/>
            </w:tcMar>
            <w:vAlign w:val="bottom"/>
          </w:tcPr>
          <w:p w14:paraId="1C907598"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0.007243 </w:t>
            </w:r>
          </w:p>
        </w:tc>
        <w:tc>
          <w:tcPr>
            <w:tcW w:w="0" w:type="auto"/>
            <w:tcBorders>
              <w:top w:val="nil"/>
              <w:left w:val="nil"/>
              <w:bottom w:val="nil"/>
              <w:right w:val="nil"/>
            </w:tcBorders>
            <w:noWrap/>
            <w:tcMar>
              <w:top w:w="15" w:type="dxa"/>
              <w:left w:w="15" w:type="dxa"/>
              <w:bottom w:w="0" w:type="dxa"/>
              <w:right w:w="15" w:type="dxa"/>
            </w:tcMar>
            <w:vAlign w:val="bottom"/>
          </w:tcPr>
          <w:p w14:paraId="6CFBFD91"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170 </w:t>
            </w:r>
          </w:p>
        </w:tc>
        <w:tc>
          <w:tcPr>
            <w:tcW w:w="0" w:type="auto"/>
            <w:tcBorders>
              <w:top w:val="nil"/>
              <w:left w:val="nil"/>
              <w:bottom w:val="nil"/>
              <w:right w:val="nil"/>
            </w:tcBorders>
            <w:noWrap/>
            <w:tcMar>
              <w:top w:w="15" w:type="dxa"/>
              <w:left w:w="15" w:type="dxa"/>
              <w:bottom w:w="0" w:type="dxa"/>
              <w:right w:w="15" w:type="dxa"/>
            </w:tcMar>
            <w:vAlign w:val="bottom"/>
          </w:tcPr>
          <w:p w14:paraId="1A3B8A1B"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5.847 </w:t>
            </w:r>
          </w:p>
        </w:tc>
      </w:tr>
      <w:tr w:rsidR="00AF12EB" w14:paraId="7A14F149"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1E8EB04"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EJE_1MEC_Purchase Automated Welder</w:t>
            </w:r>
          </w:p>
        </w:tc>
        <w:tc>
          <w:tcPr>
            <w:tcW w:w="0" w:type="auto"/>
            <w:tcBorders>
              <w:top w:val="nil"/>
              <w:left w:val="nil"/>
              <w:bottom w:val="nil"/>
              <w:right w:val="nil"/>
            </w:tcBorders>
            <w:noWrap/>
            <w:tcMar>
              <w:top w:w="15" w:type="dxa"/>
              <w:left w:w="15" w:type="dxa"/>
              <w:bottom w:w="0" w:type="dxa"/>
              <w:right w:w="15" w:type="dxa"/>
            </w:tcMar>
            <w:vAlign w:val="bottom"/>
          </w:tcPr>
          <w:p w14:paraId="0F8CDB49"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0.007068 </w:t>
            </w:r>
          </w:p>
        </w:tc>
        <w:tc>
          <w:tcPr>
            <w:tcW w:w="0" w:type="auto"/>
            <w:tcBorders>
              <w:top w:val="nil"/>
              <w:left w:val="nil"/>
              <w:bottom w:val="nil"/>
              <w:right w:val="nil"/>
            </w:tcBorders>
            <w:noWrap/>
            <w:tcMar>
              <w:top w:w="15" w:type="dxa"/>
              <w:left w:w="15" w:type="dxa"/>
              <w:bottom w:w="0" w:type="dxa"/>
              <w:right w:w="15" w:type="dxa"/>
            </w:tcMar>
            <w:vAlign w:val="bottom"/>
          </w:tcPr>
          <w:p w14:paraId="29C5497A"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45 </w:t>
            </w:r>
          </w:p>
        </w:tc>
        <w:tc>
          <w:tcPr>
            <w:tcW w:w="0" w:type="auto"/>
            <w:tcBorders>
              <w:top w:val="nil"/>
              <w:left w:val="nil"/>
              <w:bottom w:val="nil"/>
              <w:right w:val="nil"/>
            </w:tcBorders>
            <w:noWrap/>
            <w:tcMar>
              <w:top w:w="15" w:type="dxa"/>
              <w:left w:w="15" w:type="dxa"/>
              <w:bottom w:w="0" w:type="dxa"/>
              <w:right w:w="15" w:type="dxa"/>
            </w:tcMar>
            <w:vAlign w:val="bottom"/>
          </w:tcPr>
          <w:p w14:paraId="10A08B84"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5.706 </w:t>
            </w:r>
          </w:p>
        </w:tc>
      </w:tr>
      <w:tr w:rsidR="00AF12EB" w14:paraId="6EB8B241"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0796F6A"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URR_42MOW_Purchase 1 Front-end Loader</w:t>
            </w:r>
          </w:p>
        </w:tc>
        <w:tc>
          <w:tcPr>
            <w:tcW w:w="0" w:type="auto"/>
            <w:tcBorders>
              <w:top w:val="nil"/>
              <w:left w:val="nil"/>
              <w:bottom w:val="nil"/>
              <w:right w:val="nil"/>
            </w:tcBorders>
            <w:noWrap/>
            <w:tcMar>
              <w:top w:w="15" w:type="dxa"/>
              <w:left w:w="15" w:type="dxa"/>
              <w:bottom w:w="0" w:type="dxa"/>
              <w:right w:w="15" w:type="dxa"/>
            </w:tcMar>
            <w:vAlign w:val="bottom"/>
          </w:tcPr>
          <w:p w14:paraId="1DB3EC95"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0.006307 </w:t>
            </w:r>
          </w:p>
        </w:tc>
        <w:tc>
          <w:tcPr>
            <w:tcW w:w="0" w:type="auto"/>
            <w:tcBorders>
              <w:top w:val="nil"/>
              <w:left w:val="nil"/>
              <w:bottom w:val="nil"/>
              <w:right w:val="nil"/>
            </w:tcBorders>
            <w:noWrap/>
            <w:tcMar>
              <w:top w:w="15" w:type="dxa"/>
              <w:left w:w="15" w:type="dxa"/>
              <w:bottom w:w="0" w:type="dxa"/>
              <w:right w:w="15" w:type="dxa"/>
            </w:tcMar>
            <w:vAlign w:val="bottom"/>
          </w:tcPr>
          <w:p w14:paraId="1A87D704"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140 </w:t>
            </w:r>
          </w:p>
        </w:tc>
        <w:tc>
          <w:tcPr>
            <w:tcW w:w="0" w:type="auto"/>
            <w:tcBorders>
              <w:top w:val="nil"/>
              <w:left w:val="nil"/>
              <w:bottom w:val="nil"/>
              <w:right w:val="nil"/>
            </w:tcBorders>
            <w:noWrap/>
            <w:tcMar>
              <w:top w:w="15" w:type="dxa"/>
              <w:left w:w="15" w:type="dxa"/>
              <w:bottom w:w="0" w:type="dxa"/>
              <w:right w:w="15" w:type="dxa"/>
            </w:tcMar>
            <w:vAlign w:val="bottom"/>
          </w:tcPr>
          <w:p w14:paraId="6850617C"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5.092 </w:t>
            </w:r>
          </w:p>
        </w:tc>
      </w:tr>
      <w:tr w:rsidR="00AF12EB" w14:paraId="01185169"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3E9B4A25"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WGN_48TRN_Replace 6 Barges</w:t>
            </w:r>
          </w:p>
        </w:tc>
        <w:tc>
          <w:tcPr>
            <w:tcW w:w="0" w:type="auto"/>
            <w:tcBorders>
              <w:top w:val="nil"/>
              <w:left w:val="nil"/>
              <w:bottom w:val="nil"/>
              <w:right w:val="nil"/>
            </w:tcBorders>
            <w:noWrap/>
            <w:tcMar>
              <w:top w:w="15" w:type="dxa"/>
              <w:left w:w="15" w:type="dxa"/>
              <w:bottom w:w="0" w:type="dxa"/>
              <w:right w:w="15" w:type="dxa"/>
            </w:tcMar>
            <w:vAlign w:val="bottom"/>
          </w:tcPr>
          <w:p w14:paraId="667841E2"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0.006280 </w:t>
            </w:r>
          </w:p>
        </w:tc>
        <w:tc>
          <w:tcPr>
            <w:tcW w:w="0" w:type="auto"/>
            <w:tcBorders>
              <w:top w:val="nil"/>
              <w:left w:val="nil"/>
              <w:bottom w:val="nil"/>
              <w:right w:val="nil"/>
            </w:tcBorders>
            <w:noWrap/>
            <w:tcMar>
              <w:top w:w="15" w:type="dxa"/>
              <w:left w:w="15" w:type="dxa"/>
              <w:bottom w:w="0" w:type="dxa"/>
              <w:right w:w="15" w:type="dxa"/>
            </w:tcMar>
            <w:vAlign w:val="bottom"/>
          </w:tcPr>
          <w:p w14:paraId="2E847024"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2,400 </w:t>
            </w:r>
          </w:p>
        </w:tc>
        <w:tc>
          <w:tcPr>
            <w:tcW w:w="0" w:type="auto"/>
            <w:tcBorders>
              <w:top w:val="nil"/>
              <w:left w:val="nil"/>
              <w:bottom w:val="nil"/>
              <w:right w:val="nil"/>
            </w:tcBorders>
            <w:noWrap/>
            <w:tcMar>
              <w:top w:w="15" w:type="dxa"/>
              <w:left w:w="15" w:type="dxa"/>
              <w:bottom w:w="0" w:type="dxa"/>
              <w:right w:w="15" w:type="dxa"/>
            </w:tcMar>
            <w:vAlign w:val="bottom"/>
          </w:tcPr>
          <w:p w14:paraId="29CEE447"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5.070 </w:t>
            </w:r>
          </w:p>
        </w:tc>
      </w:tr>
      <w:tr w:rsidR="00AF12EB" w14:paraId="20F88549"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CF7E5EA"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 xml:space="preserve">URR_28TRN_Build Turnout to </w:t>
            </w:r>
            <w:proofErr w:type="spellStart"/>
            <w:r>
              <w:rPr>
                <w:rFonts w:ascii="@Arial Unicode MS" w:eastAsia="@Arial Unicode MS" w:hAnsi="@Arial Unicode MS" w:cs="@Arial Unicode MS"/>
                <w:b/>
                <w:bCs/>
                <w:sz w:val="18"/>
                <w:szCs w:val="18"/>
              </w:rPr>
              <w:t>Snavley</w:t>
            </w:r>
            <w:proofErr w:type="spellEnd"/>
            <w:r>
              <w:rPr>
                <w:rFonts w:ascii="@Arial Unicode MS" w:eastAsia="@Arial Unicode MS" w:hAnsi="@Arial Unicode MS" w:cs="@Arial Unicode MS"/>
                <w:b/>
                <w:bCs/>
                <w:sz w:val="18"/>
                <w:szCs w:val="18"/>
              </w:rPr>
              <w:t xml:space="preserve"> Lumber</w:t>
            </w:r>
          </w:p>
        </w:tc>
        <w:tc>
          <w:tcPr>
            <w:tcW w:w="0" w:type="auto"/>
            <w:tcBorders>
              <w:top w:val="nil"/>
              <w:left w:val="nil"/>
              <w:bottom w:val="nil"/>
              <w:right w:val="nil"/>
            </w:tcBorders>
            <w:noWrap/>
            <w:tcMar>
              <w:top w:w="15" w:type="dxa"/>
              <w:left w:w="15" w:type="dxa"/>
              <w:bottom w:w="0" w:type="dxa"/>
              <w:right w:w="15" w:type="dxa"/>
            </w:tcMar>
            <w:vAlign w:val="bottom"/>
          </w:tcPr>
          <w:p w14:paraId="6D3C0165"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0.006234 </w:t>
            </w:r>
          </w:p>
        </w:tc>
        <w:tc>
          <w:tcPr>
            <w:tcW w:w="0" w:type="auto"/>
            <w:tcBorders>
              <w:top w:val="nil"/>
              <w:left w:val="nil"/>
              <w:bottom w:val="nil"/>
              <w:right w:val="nil"/>
            </w:tcBorders>
            <w:noWrap/>
            <w:tcMar>
              <w:top w:w="15" w:type="dxa"/>
              <w:left w:w="15" w:type="dxa"/>
              <w:bottom w:w="0" w:type="dxa"/>
              <w:right w:w="15" w:type="dxa"/>
            </w:tcMar>
            <w:vAlign w:val="bottom"/>
          </w:tcPr>
          <w:p w14:paraId="320E7EA9"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145 </w:t>
            </w:r>
          </w:p>
        </w:tc>
        <w:tc>
          <w:tcPr>
            <w:tcW w:w="0" w:type="auto"/>
            <w:tcBorders>
              <w:top w:val="nil"/>
              <w:left w:val="nil"/>
              <w:bottom w:val="nil"/>
              <w:right w:val="nil"/>
            </w:tcBorders>
            <w:noWrap/>
            <w:tcMar>
              <w:top w:w="15" w:type="dxa"/>
              <w:left w:w="15" w:type="dxa"/>
              <w:bottom w:w="0" w:type="dxa"/>
              <w:right w:w="15" w:type="dxa"/>
            </w:tcMar>
            <w:vAlign w:val="bottom"/>
          </w:tcPr>
          <w:p w14:paraId="711DD81B"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5.033 </w:t>
            </w:r>
          </w:p>
        </w:tc>
      </w:tr>
      <w:tr w:rsidR="00AF12EB" w14:paraId="0CC1A4FA"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91E168F"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EJE_23MOW_Replace 4 Work Crew Hi-rail trucks</w:t>
            </w:r>
          </w:p>
        </w:tc>
        <w:tc>
          <w:tcPr>
            <w:tcW w:w="0" w:type="auto"/>
            <w:tcBorders>
              <w:top w:val="nil"/>
              <w:left w:val="nil"/>
              <w:bottom w:val="nil"/>
              <w:right w:val="nil"/>
            </w:tcBorders>
            <w:noWrap/>
            <w:tcMar>
              <w:top w:w="15" w:type="dxa"/>
              <w:left w:w="15" w:type="dxa"/>
              <w:bottom w:w="0" w:type="dxa"/>
              <w:right w:w="15" w:type="dxa"/>
            </w:tcMar>
            <w:vAlign w:val="bottom"/>
          </w:tcPr>
          <w:p w14:paraId="12547260"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0.006219 </w:t>
            </w:r>
          </w:p>
        </w:tc>
        <w:tc>
          <w:tcPr>
            <w:tcW w:w="0" w:type="auto"/>
            <w:tcBorders>
              <w:top w:val="nil"/>
              <w:left w:val="nil"/>
              <w:bottom w:val="nil"/>
              <w:right w:val="nil"/>
            </w:tcBorders>
            <w:noWrap/>
            <w:tcMar>
              <w:top w:w="15" w:type="dxa"/>
              <w:left w:w="15" w:type="dxa"/>
              <w:bottom w:w="0" w:type="dxa"/>
              <w:right w:w="15" w:type="dxa"/>
            </w:tcMar>
            <w:vAlign w:val="bottom"/>
          </w:tcPr>
          <w:p w14:paraId="4CB47B41"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240 </w:t>
            </w:r>
          </w:p>
        </w:tc>
        <w:tc>
          <w:tcPr>
            <w:tcW w:w="0" w:type="auto"/>
            <w:tcBorders>
              <w:top w:val="nil"/>
              <w:left w:val="nil"/>
              <w:bottom w:val="nil"/>
              <w:right w:val="nil"/>
            </w:tcBorders>
            <w:noWrap/>
            <w:tcMar>
              <w:top w:w="15" w:type="dxa"/>
              <w:left w:w="15" w:type="dxa"/>
              <w:bottom w:w="0" w:type="dxa"/>
              <w:right w:w="15" w:type="dxa"/>
            </w:tcMar>
            <w:vAlign w:val="bottom"/>
          </w:tcPr>
          <w:p w14:paraId="42E95729"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5.021 </w:t>
            </w:r>
          </w:p>
        </w:tc>
      </w:tr>
      <w:tr w:rsidR="00AF12EB" w14:paraId="6D76F5E8"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BE2BF91"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EJE_19MOW_Regrade Hump Yard</w:t>
            </w:r>
          </w:p>
        </w:tc>
        <w:tc>
          <w:tcPr>
            <w:tcW w:w="0" w:type="auto"/>
            <w:tcBorders>
              <w:top w:val="nil"/>
              <w:left w:val="nil"/>
              <w:bottom w:val="nil"/>
              <w:right w:val="nil"/>
            </w:tcBorders>
            <w:noWrap/>
            <w:tcMar>
              <w:top w:w="15" w:type="dxa"/>
              <w:left w:w="15" w:type="dxa"/>
              <w:bottom w:w="0" w:type="dxa"/>
              <w:right w:w="15" w:type="dxa"/>
            </w:tcMar>
            <w:vAlign w:val="bottom"/>
          </w:tcPr>
          <w:p w14:paraId="44DC1915"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0.005551 </w:t>
            </w:r>
          </w:p>
        </w:tc>
        <w:tc>
          <w:tcPr>
            <w:tcW w:w="0" w:type="auto"/>
            <w:tcBorders>
              <w:top w:val="nil"/>
              <w:left w:val="nil"/>
              <w:bottom w:val="nil"/>
              <w:right w:val="nil"/>
            </w:tcBorders>
            <w:noWrap/>
            <w:tcMar>
              <w:top w:w="15" w:type="dxa"/>
              <w:left w:w="15" w:type="dxa"/>
              <w:bottom w:w="0" w:type="dxa"/>
              <w:right w:w="15" w:type="dxa"/>
            </w:tcMar>
            <w:vAlign w:val="bottom"/>
          </w:tcPr>
          <w:p w14:paraId="4ABB1AC3"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06FE8668"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4.481 </w:t>
            </w:r>
          </w:p>
        </w:tc>
      </w:tr>
      <w:tr w:rsidR="00AF12EB" w14:paraId="4BBEA0CA"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7C4B2FB"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EJE_18MOW_Replace 1000 yard ties</w:t>
            </w:r>
          </w:p>
        </w:tc>
        <w:tc>
          <w:tcPr>
            <w:tcW w:w="0" w:type="auto"/>
            <w:tcBorders>
              <w:top w:val="nil"/>
              <w:left w:val="nil"/>
              <w:bottom w:val="nil"/>
              <w:right w:val="nil"/>
            </w:tcBorders>
            <w:noWrap/>
            <w:tcMar>
              <w:top w:w="15" w:type="dxa"/>
              <w:left w:w="15" w:type="dxa"/>
              <w:bottom w:w="0" w:type="dxa"/>
              <w:right w:w="15" w:type="dxa"/>
            </w:tcMar>
            <w:vAlign w:val="bottom"/>
          </w:tcPr>
          <w:p w14:paraId="2012F7AA"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0.005505 </w:t>
            </w:r>
          </w:p>
        </w:tc>
        <w:tc>
          <w:tcPr>
            <w:tcW w:w="0" w:type="auto"/>
            <w:tcBorders>
              <w:top w:val="nil"/>
              <w:left w:val="nil"/>
              <w:bottom w:val="nil"/>
              <w:right w:val="nil"/>
            </w:tcBorders>
            <w:noWrap/>
            <w:tcMar>
              <w:top w:w="15" w:type="dxa"/>
              <w:left w:w="15" w:type="dxa"/>
              <w:bottom w:w="0" w:type="dxa"/>
              <w:right w:w="15" w:type="dxa"/>
            </w:tcMar>
            <w:vAlign w:val="bottom"/>
          </w:tcPr>
          <w:p w14:paraId="12B3FC3E"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84 </w:t>
            </w:r>
          </w:p>
        </w:tc>
        <w:tc>
          <w:tcPr>
            <w:tcW w:w="0" w:type="auto"/>
            <w:tcBorders>
              <w:top w:val="nil"/>
              <w:left w:val="nil"/>
              <w:bottom w:val="nil"/>
              <w:right w:val="nil"/>
            </w:tcBorders>
            <w:noWrap/>
            <w:tcMar>
              <w:top w:w="15" w:type="dxa"/>
              <w:left w:w="15" w:type="dxa"/>
              <w:bottom w:w="0" w:type="dxa"/>
              <w:right w:w="15" w:type="dxa"/>
            </w:tcMar>
            <w:vAlign w:val="bottom"/>
          </w:tcPr>
          <w:p w14:paraId="1DE094F1"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4.444 </w:t>
            </w:r>
          </w:p>
        </w:tc>
      </w:tr>
      <w:tr w:rsidR="00AF12EB" w14:paraId="4745CC7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6B2B4AE9"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URR_35MEC_Purchase 2 Used Switcher Locos</w:t>
            </w:r>
          </w:p>
        </w:tc>
        <w:tc>
          <w:tcPr>
            <w:tcW w:w="0" w:type="auto"/>
            <w:tcBorders>
              <w:top w:val="nil"/>
              <w:left w:val="nil"/>
              <w:bottom w:val="nil"/>
              <w:right w:val="nil"/>
            </w:tcBorders>
            <w:noWrap/>
            <w:tcMar>
              <w:top w:w="15" w:type="dxa"/>
              <w:left w:w="15" w:type="dxa"/>
              <w:bottom w:w="0" w:type="dxa"/>
              <w:right w:w="15" w:type="dxa"/>
            </w:tcMar>
            <w:vAlign w:val="bottom"/>
          </w:tcPr>
          <w:p w14:paraId="76E5AB33"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0.005174 </w:t>
            </w:r>
          </w:p>
        </w:tc>
        <w:tc>
          <w:tcPr>
            <w:tcW w:w="0" w:type="auto"/>
            <w:tcBorders>
              <w:top w:val="nil"/>
              <w:left w:val="nil"/>
              <w:bottom w:val="nil"/>
              <w:right w:val="nil"/>
            </w:tcBorders>
            <w:noWrap/>
            <w:tcMar>
              <w:top w:w="15" w:type="dxa"/>
              <w:left w:w="15" w:type="dxa"/>
              <w:bottom w:w="0" w:type="dxa"/>
              <w:right w:w="15" w:type="dxa"/>
            </w:tcMar>
            <w:vAlign w:val="bottom"/>
          </w:tcPr>
          <w:p w14:paraId="63E5CCB8"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300 </w:t>
            </w:r>
          </w:p>
        </w:tc>
        <w:tc>
          <w:tcPr>
            <w:tcW w:w="0" w:type="auto"/>
            <w:tcBorders>
              <w:top w:val="nil"/>
              <w:left w:val="nil"/>
              <w:bottom w:val="nil"/>
              <w:right w:val="nil"/>
            </w:tcBorders>
            <w:noWrap/>
            <w:tcMar>
              <w:top w:w="15" w:type="dxa"/>
              <w:left w:w="15" w:type="dxa"/>
              <w:bottom w:w="0" w:type="dxa"/>
              <w:right w:w="15" w:type="dxa"/>
            </w:tcMar>
            <w:vAlign w:val="bottom"/>
          </w:tcPr>
          <w:p w14:paraId="01EB9F2A"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4.177 </w:t>
            </w:r>
          </w:p>
        </w:tc>
      </w:tr>
      <w:tr w:rsidR="00AF12EB" w14:paraId="62A1EDEC"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5BC1287A"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 xml:space="preserve">WGN_51TRN_Rebuild </w:t>
            </w:r>
            <w:proofErr w:type="spellStart"/>
            <w:r>
              <w:rPr>
                <w:rFonts w:ascii="@Arial Unicode MS" w:eastAsia="@Arial Unicode MS" w:hAnsi="@Arial Unicode MS" w:cs="@Arial Unicode MS"/>
                <w:b/>
                <w:bCs/>
                <w:sz w:val="18"/>
                <w:szCs w:val="18"/>
              </w:rPr>
              <w:t>Drydock</w:t>
            </w:r>
            <w:proofErr w:type="spellEnd"/>
            <w:r>
              <w:rPr>
                <w:rFonts w:ascii="@Arial Unicode MS" w:eastAsia="@Arial Unicode MS" w:hAnsi="@Arial Unicode MS" w:cs="@Arial Unicode MS"/>
                <w:b/>
                <w:bCs/>
                <w:sz w:val="18"/>
                <w:szCs w:val="18"/>
              </w:rPr>
              <w:t xml:space="preserve"> #2</w:t>
            </w:r>
          </w:p>
        </w:tc>
        <w:tc>
          <w:tcPr>
            <w:tcW w:w="0" w:type="auto"/>
            <w:tcBorders>
              <w:top w:val="nil"/>
              <w:left w:val="nil"/>
              <w:bottom w:val="nil"/>
              <w:right w:val="nil"/>
            </w:tcBorders>
            <w:noWrap/>
            <w:tcMar>
              <w:top w:w="15" w:type="dxa"/>
              <w:left w:w="15" w:type="dxa"/>
              <w:bottom w:w="0" w:type="dxa"/>
              <w:right w:w="15" w:type="dxa"/>
            </w:tcMar>
            <w:vAlign w:val="bottom"/>
          </w:tcPr>
          <w:p w14:paraId="1C3AB2DB"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0.004086 </w:t>
            </w:r>
          </w:p>
        </w:tc>
        <w:tc>
          <w:tcPr>
            <w:tcW w:w="0" w:type="auto"/>
            <w:tcBorders>
              <w:top w:val="nil"/>
              <w:left w:val="nil"/>
              <w:bottom w:val="nil"/>
              <w:right w:val="nil"/>
            </w:tcBorders>
            <w:noWrap/>
            <w:tcMar>
              <w:top w:w="15" w:type="dxa"/>
              <w:left w:w="15" w:type="dxa"/>
              <w:bottom w:w="0" w:type="dxa"/>
              <w:right w:w="15" w:type="dxa"/>
            </w:tcMar>
            <w:vAlign w:val="bottom"/>
          </w:tcPr>
          <w:p w14:paraId="12EC2991"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350 </w:t>
            </w:r>
          </w:p>
        </w:tc>
        <w:tc>
          <w:tcPr>
            <w:tcW w:w="0" w:type="auto"/>
            <w:tcBorders>
              <w:top w:val="nil"/>
              <w:left w:val="nil"/>
              <w:bottom w:val="nil"/>
              <w:right w:val="nil"/>
            </w:tcBorders>
            <w:noWrap/>
            <w:tcMar>
              <w:top w:w="15" w:type="dxa"/>
              <w:left w:w="15" w:type="dxa"/>
              <w:bottom w:w="0" w:type="dxa"/>
              <w:right w:w="15" w:type="dxa"/>
            </w:tcMar>
            <w:vAlign w:val="bottom"/>
          </w:tcPr>
          <w:p w14:paraId="09036763"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3.299 </w:t>
            </w:r>
          </w:p>
        </w:tc>
      </w:tr>
      <w:tr w:rsidR="00AF12EB" w14:paraId="346B347C"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79314FF9"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URR_30MEC_Rebuild 80 Hopper Car Sides</w:t>
            </w:r>
          </w:p>
        </w:tc>
        <w:tc>
          <w:tcPr>
            <w:tcW w:w="0" w:type="auto"/>
            <w:tcBorders>
              <w:top w:val="nil"/>
              <w:left w:val="nil"/>
              <w:bottom w:val="nil"/>
              <w:right w:val="nil"/>
            </w:tcBorders>
            <w:noWrap/>
            <w:tcMar>
              <w:top w:w="15" w:type="dxa"/>
              <w:left w:w="15" w:type="dxa"/>
              <w:bottom w:w="0" w:type="dxa"/>
              <w:right w:w="15" w:type="dxa"/>
            </w:tcMar>
            <w:vAlign w:val="bottom"/>
          </w:tcPr>
          <w:p w14:paraId="73D5EA1B"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0.003533 </w:t>
            </w:r>
          </w:p>
        </w:tc>
        <w:tc>
          <w:tcPr>
            <w:tcW w:w="0" w:type="auto"/>
            <w:tcBorders>
              <w:top w:val="nil"/>
              <w:left w:val="nil"/>
              <w:bottom w:val="nil"/>
              <w:right w:val="nil"/>
            </w:tcBorders>
            <w:noWrap/>
            <w:tcMar>
              <w:top w:w="15" w:type="dxa"/>
              <w:left w:w="15" w:type="dxa"/>
              <w:bottom w:w="0" w:type="dxa"/>
              <w:right w:w="15" w:type="dxa"/>
            </w:tcMar>
            <w:vAlign w:val="bottom"/>
          </w:tcPr>
          <w:p w14:paraId="70830850"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6DE2E4AA"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2.852 </w:t>
            </w:r>
          </w:p>
        </w:tc>
      </w:tr>
      <w:tr w:rsidR="00AF12EB" w14:paraId="03F7C4EE"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FC95417"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URR_25MEC_Purchase Automated Welder</w:t>
            </w:r>
          </w:p>
        </w:tc>
        <w:tc>
          <w:tcPr>
            <w:tcW w:w="0" w:type="auto"/>
            <w:tcBorders>
              <w:top w:val="nil"/>
              <w:left w:val="nil"/>
              <w:bottom w:val="nil"/>
              <w:right w:val="nil"/>
            </w:tcBorders>
            <w:noWrap/>
            <w:tcMar>
              <w:top w:w="15" w:type="dxa"/>
              <w:left w:w="15" w:type="dxa"/>
              <w:bottom w:w="0" w:type="dxa"/>
              <w:right w:w="15" w:type="dxa"/>
            </w:tcMar>
            <w:vAlign w:val="bottom"/>
          </w:tcPr>
          <w:p w14:paraId="39AB9E11"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0.003117 </w:t>
            </w:r>
          </w:p>
        </w:tc>
        <w:tc>
          <w:tcPr>
            <w:tcW w:w="0" w:type="auto"/>
            <w:tcBorders>
              <w:top w:val="nil"/>
              <w:left w:val="nil"/>
              <w:bottom w:val="nil"/>
              <w:right w:val="nil"/>
            </w:tcBorders>
            <w:noWrap/>
            <w:tcMar>
              <w:top w:w="15" w:type="dxa"/>
              <w:left w:w="15" w:type="dxa"/>
              <w:bottom w:w="0" w:type="dxa"/>
              <w:right w:w="15" w:type="dxa"/>
            </w:tcMar>
            <w:vAlign w:val="bottom"/>
          </w:tcPr>
          <w:p w14:paraId="07DBD65C"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45 </w:t>
            </w:r>
          </w:p>
        </w:tc>
        <w:tc>
          <w:tcPr>
            <w:tcW w:w="0" w:type="auto"/>
            <w:tcBorders>
              <w:top w:val="nil"/>
              <w:left w:val="nil"/>
              <w:bottom w:val="nil"/>
              <w:right w:val="nil"/>
            </w:tcBorders>
            <w:noWrap/>
            <w:tcMar>
              <w:top w:w="15" w:type="dxa"/>
              <w:left w:w="15" w:type="dxa"/>
              <w:bottom w:w="0" w:type="dxa"/>
              <w:right w:w="15" w:type="dxa"/>
            </w:tcMar>
            <w:vAlign w:val="bottom"/>
          </w:tcPr>
          <w:p w14:paraId="17BB3548"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2.516 </w:t>
            </w:r>
          </w:p>
        </w:tc>
      </w:tr>
      <w:tr w:rsidR="00AF12EB" w14:paraId="6F605D1F"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534A93A9"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 xml:space="preserve">URR_45TRN_Replace 6 Crew </w:t>
            </w:r>
            <w:proofErr w:type="spellStart"/>
            <w:r>
              <w:rPr>
                <w:rFonts w:ascii="@Arial Unicode MS" w:eastAsia="@Arial Unicode MS" w:hAnsi="@Arial Unicode MS" w:cs="@Arial Unicode MS"/>
                <w:b/>
                <w:bCs/>
                <w:sz w:val="18"/>
                <w:szCs w:val="18"/>
              </w:rPr>
              <w:t>Vechhicles</w:t>
            </w:r>
            <w:proofErr w:type="spellEnd"/>
          </w:p>
        </w:tc>
        <w:tc>
          <w:tcPr>
            <w:tcW w:w="0" w:type="auto"/>
            <w:tcBorders>
              <w:top w:val="nil"/>
              <w:left w:val="nil"/>
              <w:bottom w:val="nil"/>
              <w:right w:val="nil"/>
            </w:tcBorders>
            <w:noWrap/>
            <w:tcMar>
              <w:top w:w="15" w:type="dxa"/>
              <w:left w:w="15" w:type="dxa"/>
              <w:bottom w:w="0" w:type="dxa"/>
              <w:right w:w="15" w:type="dxa"/>
            </w:tcMar>
            <w:vAlign w:val="bottom"/>
          </w:tcPr>
          <w:p w14:paraId="6F0F92E2"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0.003076 </w:t>
            </w:r>
          </w:p>
        </w:tc>
        <w:tc>
          <w:tcPr>
            <w:tcW w:w="0" w:type="auto"/>
            <w:tcBorders>
              <w:top w:val="nil"/>
              <w:left w:val="nil"/>
              <w:bottom w:val="nil"/>
              <w:right w:val="nil"/>
            </w:tcBorders>
            <w:noWrap/>
            <w:tcMar>
              <w:top w:w="15" w:type="dxa"/>
              <w:left w:w="15" w:type="dxa"/>
              <w:bottom w:w="0" w:type="dxa"/>
              <w:right w:w="15" w:type="dxa"/>
            </w:tcMar>
            <w:vAlign w:val="bottom"/>
          </w:tcPr>
          <w:p w14:paraId="4382D5CC"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0D50C9F4"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2.483 </w:t>
            </w:r>
          </w:p>
        </w:tc>
      </w:tr>
      <w:tr w:rsidR="00AF12EB" w14:paraId="0589C601"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5EE1530A"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URR_34MEC_Major Rebuild 4 Locos</w:t>
            </w:r>
          </w:p>
        </w:tc>
        <w:tc>
          <w:tcPr>
            <w:tcW w:w="0" w:type="auto"/>
            <w:tcBorders>
              <w:top w:val="nil"/>
              <w:left w:val="nil"/>
              <w:bottom w:val="nil"/>
              <w:right w:val="nil"/>
            </w:tcBorders>
            <w:noWrap/>
            <w:tcMar>
              <w:top w:w="15" w:type="dxa"/>
              <w:left w:w="15" w:type="dxa"/>
              <w:bottom w:w="0" w:type="dxa"/>
              <w:right w:w="15" w:type="dxa"/>
            </w:tcMar>
            <w:vAlign w:val="bottom"/>
          </w:tcPr>
          <w:p w14:paraId="053B8C50"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0.002151 </w:t>
            </w:r>
          </w:p>
        </w:tc>
        <w:tc>
          <w:tcPr>
            <w:tcW w:w="0" w:type="auto"/>
            <w:tcBorders>
              <w:top w:val="nil"/>
              <w:left w:val="nil"/>
              <w:bottom w:val="nil"/>
              <w:right w:val="nil"/>
            </w:tcBorders>
            <w:noWrap/>
            <w:tcMar>
              <w:top w:w="15" w:type="dxa"/>
              <w:left w:w="15" w:type="dxa"/>
              <w:bottom w:w="0" w:type="dxa"/>
              <w:right w:w="15" w:type="dxa"/>
            </w:tcMar>
            <w:vAlign w:val="bottom"/>
          </w:tcPr>
          <w:p w14:paraId="58829F32"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180 </w:t>
            </w:r>
          </w:p>
        </w:tc>
        <w:tc>
          <w:tcPr>
            <w:tcW w:w="0" w:type="auto"/>
            <w:tcBorders>
              <w:top w:val="nil"/>
              <w:left w:val="nil"/>
              <w:bottom w:val="nil"/>
              <w:right w:val="nil"/>
            </w:tcBorders>
            <w:noWrap/>
            <w:tcMar>
              <w:top w:w="15" w:type="dxa"/>
              <w:left w:w="15" w:type="dxa"/>
              <w:bottom w:w="0" w:type="dxa"/>
              <w:right w:w="15" w:type="dxa"/>
            </w:tcMar>
            <w:vAlign w:val="bottom"/>
          </w:tcPr>
          <w:p w14:paraId="26221B9B"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1.737 </w:t>
            </w:r>
          </w:p>
        </w:tc>
      </w:tr>
      <w:tr w:rsidR="00AF12EB" w14:paraId="47437C94"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117DCCCA"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URR_27MIS_Replace Tie Line Hub</w:t>
            </w:r>
          </w:p>
        </w:tc>
        <w:tc>
          <w:tcPr>
            <w:tcW w:w="0" w:type="auto"/>
            <w:tcBorders>
              <w:top w:val="nil"/>
              <w:left w:val="nil"/>
              <w:bottom w:val="nil"/>
              <w:right w:val="nil"/>
            </w:tcBorders>
            <w:noWrap/>
            <w:tcMar>
              <w:top w:w="15" w:type="dxa"/>
              <w:left w:w="15" w:type="dxa"/>
              <w:bottom w:w="0" w:type="dxa"/>
              <w:right w:w="15" w:type="dxa"/>
            </w:tcMar>
            <w:vAlign w:val="bottom"/>
          </w:tcPr>
          <w:p w14:paraId="22260C3E"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0.002078 </w:t>
            </w:r>
          </w:p>
        </w:tc>
        <w:tc>
          <w:tcPr>
            <w:tcW w:w="0" w:type="auto"/>
            <w:tcBorders>
              <w:top w:val="nil"/>
              <w:left w:val="nil"/>
              <w:bottom w:val="nil"/>
              <w:right w:val="nil"/>
            </w:tcBorders>
            <w:noWrap/>
            <w:tcMar>
              <w:top w:w="15" w:type="dxa"/>
              <w:left w:w="15" w:type="dxa"/>
              <w:bottom w:w="0" w:type="dxa"/>
              <w:right w:w="15" w:type="dxa"/>
            </w:tcMar>
            <w:vAlign w:val="bottom"/>
          </w:tcPr>
          <w:p w14:paraId="28B07C78"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40 </w:t>
            </w:r>
          </w:p>
        </w:tc>
        <w:tc>
          <w:tcPr>
            <w:tcW w:w="0" w:type="auto"/>
            <w:tcBorders>
              <w:top w:val="nil"/>
              <w:left w:val="nil"/>
              <w:bottom w:val="nil"/>
              <w:right w:val="nil"/>
            </w:tcBorders>
            <w:noWrap/>
            <w:tcMar>
              <w:top w:w="15" w:type="dxa"/>
              <w:left w:w="15" w:type="dxa"/>
              <w:bottom w:w="0" w:type="dxa"/>
              <w:right w:w="15" w:type="dxa"/>
            </w:tcMar>
            <w:vAlign w:val="bottom"/>
          </w:tcPr>
          <w:p w14:paraId="15A3C82F"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1.678 </w:t>
            </w:r>
          </w:p>
        </w:tc>
      </w:tr>
      <w:tr w:rsidR="00AF12EB" w14:paraId="7FCDA033"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30F1AE0"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URR_26MIS_Expand WAN</w:t>
            </w:r>
          </w:p>
        </w:tc>
        <w:tc>
          <w:tcPr>
            <w:tcW w:w="0" w:type="auto"/>
            <w:tcBorders>
              <w:top w:val="nil"/>
              <w:left w:val="nil"/>
              <w:bottom w:val="nil"/>
              <w:right w:val="nil"/>
            </w:tcBorders>
            <w:noWrap/>
            <w:tcMar>
              <w:top w:w="15" w:type="dxa"/>
              <w:left w:w="15" w:type="dxa"/>
              <w:bottom w:w="0" w:type="dxa"/>
              <w:right w:w="15" w:type="dxa"/>
            </w:tcMar>
            <w:vAlign w:val="bottom"/>
          </w:tcPr>
          <w:p w14:paraId="7586C66F"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0.001558 </w:t>
            </w:r>
          </w:p>
        </w:tc>
        <w:tc>
          <w:tcPr>
            <w:tcW w:w="0" w:type="auto"/>
            <w:tcBorders>
              <w:top w:val="nil"/>
              <w:left w:val="nil"/>
              <w:bottom w:val="nil"/>
              <w:right w:val="nil"/>
            </w:tcBorders>
            <w:noWrap/>
            <w:tcMar>
              <w:top w:w="15" w:type="dxa"/>
              <w:left w:w="15" w:type="dxa"/>
              <w:bottom w:w="0" w:type="dxa"/>
              <w:right w:w="15" w:type="dxa"/>
            </w:tcMar>
            <w:vAlign w:val="bottom"/>
          </w:tcPr>
          <w:p w14:paraId="4E777FF8"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35 </w:t>
            </w:r>
          </w:p>
        </w:tc>
        <w:tc>
          <w:tcPr>
            <w:tcW w:w="0" w:type="auto"/>
            <w:tcBorders>
              <w:top w:val="nil"/>
              <w:left w:val="nil"/>
              <w:bottom w:val="nil"/>
              <w:right w:val="nil"/>
            </w:tcBorders>
            <w:noWrap/>
            <w:tcMar>
              <w:top w:w="15" w:type="dxa"/>
              <w:left w:w="15" w:type="dxa"/>
              <w:bottom w:w="0" w:type="dxa"/>
              <w:right w:w="15" w:type="dxa"/>
            </w:tcMar>
            <w:vAlign w:val="bottom"/>
          </w:tcPr>
          <w:p w14:paraId="5975305F"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1.258 </w:t>
            </w:r>
          </w:p>
        </w:tc>
      </w:tr>
      <w:tr w:rsidR="00AF12EB" w14:paraId="5D93E940"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E87AFC1"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URR_44TRN_Replace Control Tower at "J"</w:t>
            </w:r>
          </w:p>
        </w:tc>
        <w:tc>
          <w:tcPr>
            <w:tcW w:w="0" w:type="auto"/>
            <w:tcBorders>
              <w:top w:val="nil"/>
              <w:left w:val="nil"/>
              <w:bottom w:val="nil"/>
              <w:right w:val="nil"/>
            </w:tcBorders>
            <w:noWrap/>
            <w:tcMar>
              <w:top w:w="15" w:type="dxa"/>
              <w:left w:w="15" w:type="dxa"/>
              <w:bottom w:w="0" w:type="dxa"/>
              <w:right w:w="15" w:type="dxa"/>
            </w:tcMar>
            <w:vAlign w:val="bottom"/>
          </w:tcPr>
          <w:p w14:paraId="066E2FE5"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0.001373 </w:t>
            </w:r>
          </w:p>
        </w:tc>
        <w:tc>
          <w:tcPr>
            <w:tcW w:w="0" w:type="auto"/>
            <w:tcBorders>
              <w:top w:val="nil"/>
              <w:left w:val="nil"/>
              <w:bottom w:val="nil"/>
              <w:right w:val="nil"/>
            </w:tcBorders>
            <w:noWrap/>
            <w:tcMar>
              <w:top w:w="15" w:type="dxa"/>
              <w:left w:w="15" w:type="dxa"/>
              <w:bottom w:w="0" w:type="dxa"/>
              <w:right w:w="15" w:type="dxa"/>
            </w:tcMar>
            <w:vAlign w:val="bottom"/>
          </w:tcPr>
          <w:p w14:paraId="4C30212F"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220 </w:t>
            </w:r>
          </w:p>
        </w:tc>
        <w:tc>
          <w:tcPr>
            <w:tcW w:w="0" w:type="auto"/>
            <w:tcBorders>
              <w:top w:val="nil"/>
              <w:left w:val="nil"/>
              <w:bottom w:val="nil"/>
              <w:right w:val="nil"/>
            </w:tcBorders>
            <w:noWrap/>
            <w:tcMar>
              <w:top w:w="15" w:type="dxa"/>
              <w:left w:w="15" w:type="dxa"/>
              <w:bottom w:w="0" w:type="dxa"/>
              <w:right w:w="15" w:type="dxa"/>
            </w:tcMar>
            <w:vAlign w:val="bottom"/>
          </w:tcPr>
          <w:p w14:paraId="6D75DC5E"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1.108 </w:t>
            </w:r>
          </w:p>
        </w:tc>
      </w:tr>
      <w:tr w:rsidR="00AF12EB" w14:paraId="6676ACAA" w14:textId="77777777">
        <w:trPr>
          <w:trHeight w:val="345"/>
        </w:trPr>
        <w:tc>
          <w:tcPr>
            <w:tcW w:w="0" w:type="auto"/>
            <w:tcBorders>
              <w:top w:val="nil"/>
              <w:left w:val="nil"/>
              <w:bottom w:val="nil"/>
              <w:right w:val="nil"/>
            </w:tcBorders>
            <w:noWrap/>
            <w:tcMar>
              <w:top w:w="15" w:type="dxa"/>
              <w:left w:w="15" w:type="dxa"/>
              <w:bottom w:w="0" w:type="dxa"/>
              <w:right w:w="15" w:type="dxa"/>
            </w:tcMar>
            <w:vAlign w:val="bottom"/>
          </w:tcPr>
          <w:p w14:paraId="0E6813B2"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URR_31MEC_Rebuild 16 Cabooses</w:t>
            </w:r>
          </w:p>
        </w:tc>
        <w:tc>
          <w:tcPr>
            <w:tcW w:w="0" w:type="auto"/>
            <w:tcBorders>
              <w:top w:val="nil"/>
              <w:left w:val="nil"/>
              <w:bottom w:val="nil"/>
              <w:right w:val="nil"/>
            </w:tcBorders>
            <w:noWrap/>
            <w:tcMar>
              <w:top w:w="15" w:type="dxa"/>
              <w:left w:w="15" w:type="dxa"/>
              <w:bottom w:w="0" w:type="dxa"/>
              <w:right w:w="15" w:type="dxa"/>
            </w:tcMar>
            <w:vAlign w:val="bottom"/>
          </w:tcPr>
          <w:p w14:paraId="49C8462A"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0.001347 </w:t>
            </w:r>
          </w:p>
        </w:tc>
        <w:tc>
          <w:tcPr>
            <w:tcW w:w="0" w:type="auto"/>
            <w:tcBorders>
              <w:top w:val="nil"/>
              <w:left w:val="nil"/>
              <w:bottom w:val="nil"/>
              <w:right w:val="nil"/>
            </w:tcBorders>
            <w:noWrap/>
            <w:tcMar>
              <w:top w:w="15" w:type="dxa"/>
              <w:left w:w="15" w:type="dxa"/>
              <w:bottom w:w="0" w:type="dxa"/>
              <w:right w:w="15" w:type="dxa"/>
            </w:tcMar>
            <w:vAlign w:val="bottom"/>
          </w:tcPr>
          <w:p w14:paraId="2338A36F"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128 </w:t>
            </w:r>
          </w:p>
        </w:tc>
        <w:tc>
          <w:tcPr>
            <w:tcW w:w="0" w:type="auto"/>
            <w:tcBorders>
              <w:top w:val="nil"/>
              <w:left w:val="nil"/>
              <w:bottom w:val="nil"/>
              <w:right w:val="nil"/>
            </w:tcBorders>
            <w:noWrap/>
            <w:tcMar>
              <w:top w:w="15" w:type="dxa"/>
              <w:left w:w="15" w:type="dxa"/>
              <w:bottom w:w="0" w:type="dxa"/>
              <w:right w:w="15" w:type="dxa"/>
            </w:tcMar>
            <w:vAlign w:val="bottom"/>
          </w:tcPr>
          <w:p w14:paraId="4EE29B8F"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1.087 </w:t>
            </w:r>
          </w:p>
        </w:tc>
      </w:tr>
      <w:tr w:rsidR="00AF12EB" w14:paraId="1A18A096" w14:textId="77777777">
        <w:trPr>
          <w:trHeight w:val="360"/>
        </w:trPr>
        <w:tc>
          <w:tcPr>
            <w:tcW w:w="0" w:type="auto"/>
            <w:tcBorders>
              <w:top w:val="nil"/>
              <w:left w:val="nil"/>
              <w:bottom w:val="nil"/>
              <w:right w:val="nil"/>
            </w:tcBorders>
            <w:noWrap/>
            <w:tcMar>
              <w:top w:w="15" w:type="dxa"/>
              <w:left w:w="15" w:type="dxa"/>
              <w:bottom w:w="0" w:type="dxa"/>
              <w:right w:w="15" w:type="dxa"/>
            </w:tcMar>
            <w:vAlign w:val="bottom"/>
          </w:tcPr>
          <w:p w14:paraId="71CAEF4A" w14:textId="77777777" w:rsidR="00AF12EB" w:rsidRDefault="00AF12EB">
            <w:pPr>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URR_29MEC_Replace Shop Overhead Crane</w:t>
            </w:r>
          </w:p>
        </w:tc>
        <w:tc>
          <w:tcPr>
            <w:tcW w:w="0" w:type="auto"/>
            <w:tcBorders>
              <w:top w:val="nil"/>
              <w:left w:val="nil"/>
              <w:bottom w:val="nil"/>
              <w:right w:val="nil"/>
            </w:tcBorders>
            <w:noWrap/>
            <w:tcMar>
              <w:top w:w="15" w:type="dxa"/>
              <w:left w:w="15" w:type="dxa"/>
              <w:bottom w:w="0" w:type="dxa"/>
              <w:right w:w="15" w:type="dxa"/>
            </w:tcMar>
            <w:vAlign w:val="bottom"/>
          </w:tcPr>
          <w:p w14:paraId="114ADB8D" w14:textId="77777777" w:rsidR="00AF12EB" w:rsidRDefault="00AF12EB">
            <w:pPr>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0.001138 </w:t>
            </w:r>
          </w:p>
        </w:tc>
        <w:tc>
          <w:tcPr>
            <w:tcW w:w="0" w:type="auto"/>
            <w:tcBorders>
              <w:top w:val="nil"/>
              <w:left w:val="nil"/>
              <w:bottom w:val="nil"/>
              <w:right w:val="nil"/>
            </w:tcBorders>
            <w:noWrap/>
            <w:tcMar>
              <w:top w:w="15" w:type="dxa"/>
              <w:left w:w="15" w:type="dxa"/>
              <w:bottom w:w="0" w:type="dxa"/>
              <w:right w:w="15" w:type="dxa"/>
            </w:tcMar>
            <w:vAlign w:val="bottom"/>
          </w:tcPr>
          <w:p w14:paraId="7FD578D3" w14:textId="77777777" w:rsidR="00AF12EB" w:rsidRDefault="00AF12EB">
            <w:pPr>
              <w:jc w:val="righ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60 </w:t>
            </w:r>
          </w:p>
        </w:tc>
        <w:tc>
          <w:tcPr>
            <w:tcW w:w="0" w:type="auto"/>
            <w:tcBorders>
              <w:top w:val="nil"/>
              <w:left w:val="nil"/>
              <w:bottom w:val="nil"/>
              <w:right w:val="nil"/>
            </w:tcBorders>
            <w:noWrap/>
            <w:tcMar>
              <w:top w:w="15" w:type="dxa"/>
              <w:left w:w="15" w:type="dxa"/>
              <w:bottom w:w="0" w:type="dxa"/>
              <w:right w:w="15" w:type="dxa"/>
            </w:tcMar>
            <w:vAlign w:val="bottom"/>
          </w:tcPr>
          <w:p w14:paraId="3B89373B" w14:textId="77777777" w:rsidR="00AF12EB" w:rsidRDefault="00AF12EB">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0.919 </w:t>
            </w:r>
          </w:p>
        </w:tc>
      </w:tr>
    </w:tbl>
    <w:p w14:paraId="3DD55F47" w14:textId="77777777" w:rsidR="00AF12EB" w:rsidRDefault="00AF12EB">
      <w:r>
        <w:t xml:space="preserve">  </w:t>
      </w:r>
    </w:p>
    <w:p w14:paraId="3DB4F6E4" w14:textId="77777777" w:rsidR="00AF12EB" w:rsidRDefault="00AF12EB"/>
    <w:p w14:paraId="62706956" w14:textId="77777777" w:rsidR="00AF12EB" w:rsidRDefault="00AF12EB"/>
    <w:p w14:paraId="0D85E049" w14:textId="77777777" w:rsidR="00AF12EB" w:rsidRDefault="00AF12EB"/>
    <w:p w14:paraId="63FA1467" w14:textId="77777777" w:rsidR="00AF12EB" w:rsidRDefault="00AF12EB"/>
    <w:sectPr w:rsidR="00AF12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Unicode MS">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EB"/>
    <w:rsid w:val="00AF12EB"/>
    <w:rsid w:val="00FE52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289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64"/>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7662</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David Hackworth</vt:lpstr>
    </vt:vector>
  </TitlesOfParts>
  <Company>University of Pittsburgh</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Hackworth</dc:title>
  <dc:subject/>
  <dc:creator>l1064</dc:creator>
  <cp:keywords/>
  <dc:description/>
  <cp:lastModifiedBy>E R</cp:lastModifiedBy>
  <cp:revision>2</cp:revision>
  <cp:lastPrinted>2003-09-05T19:03:00Z</cp:lastPrinted>
  <dcterms:created xsi:type="dcterms:W3CDTF">2017-02-22T02:18:00Z</dcterms:created>
  <dcterms:modified xsi:type="dcterms:W3CDTF">2017-02-22T02:18:00Z</dcterms:modified>
</cp:coreProperties>
</file>