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4D2" w:rsidRPr="006A1F01" w:rsidRDefault="006A1F01" w:rsidP="006A1F01">
      <w:pPr>
        <w:jc w:val="center"/>
        <w:rPr>
          <w:sz w:val="24"/>
          <w:szCs w:val="24"/>
        </w:rPr>
      </w:pPr>
      <w:r w:rsidRPr="006A1F01">
        <w:rPr>
          <w:sz w:val="24"/>
          <w:szCs w:val="24"/>
        </w:rPr>
        <w:t>Decision making in a Complex Environment</w:t>
      </w:r>
    </w:p>
    <w:p w:rsidR="006A1F01" w:rsidRPr="006A1F01" w:rsidRDefault="006A1F01" w:rsidP="006A1F01">
      <w:pPr>
        <w:jc w:val="center"/>
        <w:rPr>
          <w:sz w:val="24"/>
          <w:szCs w:val="24"/>
        </w:rPr>
      </w:pPr>
      <w:r w:rsidRPr="006A1F01">
        <w:rPr>
          <w:sz w:val="24"/>
          <w:szCs w:val="24"/>
        </w:rPr>
        <w:t>April 22, 2008</w:t>
      </w:r>
    </w:p>
    <w:p w:rsidR="006A1F01" w:rsidRDefault="006A1F01" w:rsidP="006A1F01">
      <w:pPr>
        <w:jc w:val="center"/>
      </w:pPr>
    </w:p>
    <w:p w:rsidR="006A1F01" w:rsidRDefault="006A1F01" w:rsidP="006A1F01">
      <w:pPr>
        <w:jc w:val="center"/>
      </w:pPr>
    </w:p>
    <w:p w:rsidR="006A1F01" w:rsidRDefault="006A1F01" w:rsidP="006A1F01">
      <w:pPr>
        <w:jc w:val="center"/>
      </w:pPr>
    </w:p>
    <w:p w:rsidR="006A1F01" w:rsidRDefault="006A1F01" w:rsidP="006A1F01">
      <w:pPr>
        <w:jc w:val="center"/>
        <w:rPr>
          <w:b/>
          <w:sz w:val="40"/>
          <w:szCs w:val="40"/>
        </w:rPr>
      </w:pPr>
      <w:r w:rsidRPr="006A1F01">
        <w:rPr>
          <w:b/>
          <w:sz w:val="40"/>
          <w:szCs w:val="40"/>
        </w:rPr>
        <w:t>How to Provide Technical Services to a Companies Customer Base</w:t>
      </w:r>
    </w:p>
    <w:p w:rsidR="006A1F01" w:rsidRDefault="006A1F01" w:rsidP="006A1F01">
      <w:pPr>
        <w:jc w:val="center"/>
        <w:rPr>
          <w:b/>
          <w:sz w:val="40"/>
          <w:szCs w:val="40"/>
        </w:rPr>
      </w:pPr>
    </w:p>
    <w:p w:rsidR="006A1F01" w:rsidRDefault="006A1F01" w:rsidP="006A1F01">
      <w:pPr>
        <w:jc w:val="center"/>
        <w:rPr>
          <w:b/>
          <w:sz w:val="40"/>
          <w:szCs w:val="40"/>
        </w:rPr>
      </w:pPr>
    </w:p>
    <w:p w:rsidR="006A1F01" w:rsidRDefault="006A1F01" w:rsidP="006A1F01">
      <w:pPr>
        <w:jc w:val="center"/>
        <w:rPr>
          <w:b/>
          <w:sz w:val="40"/>
          <w:szCs w:val="40"/>
        </w:rPr>
      </w:pPr>
    </w:p>
    <w:p w:rsidR="006A1F01" w:rsidRDefault="006A1F01" w:rsidP="006A1F01">
      <w:pPr>
        <w:jc w:val="center"/>
        <w:rPr>
          <w:b/>
          <w:sz w:val="40"/>
          <w:szCs w:val="40"/>
        </w:rPr>
      </w:pPr>
    </w:p>
    <w:p w:rsidR="006A1F01" w:rsidRDefault="006A1F01" w:rsidP="006A1F01">
      <w:pPr>
        <w:jc w:val="center"/>
        <w:rPr>
          <w:b/>
          <w:sz w:val="40"/>
          <w:szCs w:val="40"/>
        </w:rPr>
      </w:pPr>
    </w:p>
    <w:p w:rsidR="006A1F01" w:rsidRDefault="006A1F01" w:rsidP="006A1F01">
      <w:pPr>
        <w:jc w:val="center"/>
        <w:rPr>
          <w:b/>
          <w:sz w:val="40"/>
          <w:szCs w:val="40"/>
        </w:rPr>
      </w:pPr>
    </w:p>
    <w:p w:rsidR="006A1F01" w:rsidRDefault="006A1F01" w:rsidP="006A1F01">
      <w:pPr>
        <w:jc w:val="center"/>
        <w:rPr>
          <w:b/>
          <w:sz w:val="40"/>
          <w:szCs w:val="40"/>
        </w:rPr>
      </w:pPr>
    </w:p>
    <w:p w:rsidR="006A1F01" w:rsidRDefault="006A1F01" w:rsidP="006A1F01">
      <w:pPr>
        <w:jc w:val="center"/>
        <w:rPr>
          <w:b/>
          <w:sz w:val="40"/>
          <w:szCs w:val="40"/>
        </w:rPr>
      </w:pPr>
    </w:p>
    <w:p w:rsidR="006A1F01" w:rsidRDefault="006A1F01" w:rsidP="006A1F01">
      <w:pPr>
        <w:jc w:val="center"/>
        <w:rPr>
          <w:b/>
          <w:sz w:val="40"/>
          <w:szCs w:val="40"/>
        </w:rPr>
      </w:pPr>
    </w:p>
    <w:p w:rsidR="006A1F01" w:rsidRDefault="006A1F01" w:rsidP="006A1F01">
      <w:pPr>
        <w:jc w:val="center"/>
        <w:rPr>
          <w:b/>
          <w:sz w:val="40"/>
          <w:szCs w:val="40"/>
        </w:rPr>
      </w:pPr>
    </w:p>
    <w:p w:rsidR="006A1F01" w:rsidRDefault="006A1F01" w:rsidP="006A1F01">
      <w:pPr>
        <w:ind w:left="6480" w:firstLine="720"/>
        <w:jc w:val="center"/>
        <w:rPr>
          <w:sz w:val="24"/>
          <w:szCs w:val="24"/>
        </w:rPr>
      </w:pPr>
      <w:r w:rsidRPr="006A1F01">
        <w:rPr>
          <w:sz w:val="24"/>
          <w:szCs w:val="24"/>
        </w:rPr>
        <w:t>James D. Longinotti</w:t>
      </w:r>
    </w:p>
    <w:p w:rsidR="006A1F01" w:rsidRDefault="006A1F01" w:rsidP="006A1F01">
      <w:pPr>
        <w:ind w:left="6480" w:firstLine="720"/>
        <w:jc w:val="center"/>
        <w:rPr>
          <w:sz w:val="24"/>
          <w:szCs w:val="24"/>
        </w:rPr>
      </w:pPr>
    </w:p>
    <w:p w:rsidR="006A1F01" w:rsidRDefault="006A1F01" w:rsidP="006A1F01">
      <w:pPr>
        <w:ind w:left="6480" w:firstLine="720"/>
        <w:jc w:val="center"/>
        <w:rPr>
          <w:sz w:val="24"/>
          <w:szCs w:val="24"/>
        </w:rPr>
      </w:pPr>
    </w:p>
    <w:p w:rsidR="006A1F01" w:rsidRDefault="006A1F01" w:rsidP="00A25E63">
      <w:pPr>
        <w:pStyle w:val="Heading1"/>
      </w:pPr>
      <w:r w:rsidRPr="006A1F01">
        <w:lastRenderedPageBreak/>
        <w:t>Background</w:t>
      </w:r>
    </w:p>
    <w:p w:rsidR="00C6047F" w:rsidRPr="00C6047F" w:rsidRDefault="00C6047F" w:rsidP="00C6047F"/>
    <w:p w:rsidR="004C1F24" w:rsidRDefault="006A1F01" w:rsidP="006A1F01">
      <w:pPr>
        <w:jc w:val="both"/>
        <w:rPr>
          <w:sz w:val="24"/>
          <w:szCs w:val="24"/>
        </w:rPr>
      </w:pPr>
      <w:r w:rsidRPr="006A1F01">
        <w:rPr>
          <w:sz w:val="24"/>
          <w:szCs w:val="24"/>
        </w:rPr>
        <w:t xml:space="preserve">Many companies today have large world wide service organizations. </w:t>
      </w:r>
      <w:r w:rsidR="004C1F24">
        <w:rPr>
          <w:sz w:val="24"/>
          <w:szCs w:val="24"/>
        </w:rPr>
        <w:t>In many cases t</w:t>
      </w:r>
      <w:r>
        <w:rPr>
          <w:sz w:val="24"/>
          <w:szCs w:val="24"/>
        </w:rPr>
        <w:t xml:space="preserve">hese organizations are designed as profit centers within the company. This means that not only are they </w:t>
      </w:r>
      <w:r w:rsidR="004C1F24">
        <w:rPr>
          <w:sz w:val="24"/>
          <w:szCs w:val="24"/>
        </w:rPr>
        <w:t>charged with repairing, updating and providing preventative maintenance to products around the world but they must also contribute to the companies over all profits.</w:t>
      </w:r>
    </w:p>
    <w:p w:rsidR="006A1F01" w:rsidRDefault="004C1F24" w:rsidP="006A1F01">
      <w:pPr>
        <w:jc w:val="both"/>
        <w:rPr>
          <w:sz w:val="24"/>
          <w:szCs w:val="24"/>
        </w:rPr>
      </w:pPr>
      <w:r>
        <w:rPr>
          <w:sz w:val="24"/>
          <w:szCs w:val="24"/>
        </w:rPr>
        <w:t xml:space="preserve"> The operation of these departments involves spares location, logistics support, technical support, field service representatives,</w:t>
      </w:r>
      <w:r w:rsidR="00822AFE">
        <w:rPr>
          <w:sz w:val="24"/>
          <w:szCs w:val="24"/>
        </w:rPr>
        <w:t xml:space="preserve"> and depot repair facilities. The services that this organization can provide must be marketed to the customer </w:t>
      </w:r>
      <w:r w:rsidR="009D7D02">
        <w:rPr>
          <w:sz w:val="24"/>
          <w:szCs w:val="24"/>
        </w:rPr>
        <w:t>base;</w:t>
      </w:r>
      <w:r w:rsidR="00822AFE">
        <w:rPr>
          <w:sz w:val="24"/>
          <w:szCs w:val="24"/>
        </w:rPr>
        <w:t xml:space="preserve"> this can be in the form of service agreements or service products. A key portion of the service revenue comes from new and renewed service contracts but there are also specific service products that can be marketed and sold to those who have chosen to not to purchase service contracts.  If a customer chooses to provide their own service then they may require special tools for repairing and calibrating the </w:t>
      </w:r>
      <w:r w:rsidR="00D81A73">
        <w:rPr>
          <w:sz w:val="24"/>
          <w:szCs w:val="24"/>
        </w:rPr>
        <w:t>equipment. The service organization can make these available to that even if a customer chooses to provide their own service some revenue can be obtained via the sale of tools, calibration kits, and training on how to perform the calibration.</w:t>
      </w:r>
    </w:p>
    <w:p w:rsidR="009D7D02" w:rsidRDefault="009D7D02" w:rsidP="006A1F01">
      <w:pPr>
        <w:jc w:val="both"/>
        <w:rPr>
          <w:sz w:val="24"/>
          <w:szCs w:val="24"/>
        </w:rPr>
      </w:pPr>
      <w:r>
        <w:rPr>
          <w:sz w:val="24"/>
          <w:szCs w:val="24"/>
        </w:rPr>
        <w:t>In order to maximize profits decisions must also be made about where to locate field service representatives and spares. Should the</w:t>
      </w:r>
      <w:r w:rsidR="00986E02">
        <w:rPr>
          <w:sz w:val="24"/>
          <w:szCs w:val="24"/>
        </w:rPr>
        <w:t xml:space="preserve"> field service representative</w:t>
      </w:r>
      <w:r>
        <w:rPr>
          <w:sz w:val="24"/>
          <w:szCs w:val="24"/>
        </w:rPr>
        <w:t xml:space="preserve"> be given an automobile or will the company reimburse them for mileage. If the field service representative is placed in the wrong location then a large sum of money will end up being spent on </w:t>
      </w:r>
      <w:r w:rsidR="00986E02">
        <w:rPr>
          <w:sz w:val="24"/>
          <w:szCs w:val="24"/>
        </w:rPr>
        <w:t>airfare to get them where they need to go. Where ever the service representative is located spares must be available either on the field service representative, on site, or be shipped to the location of failure.</w:t>
      </w:r>
    </w:p>
    <w:p w:rsidR="0022317E" w:rsidRDefault="00986E02" w:rsidP="006A1F01">
      <w:pPr>
        <w:jc w:val="both"/>
        <w:rPr>
          <w:sz w:val="24"/>
          <w:szCs w:val="24"/>
        </w:rPr>
      </w:pPr>
      <w:r>
        <w:rPr>
          <w:sz w:val="24"/>
          <w:szCs w:val="24"/>
        </w:rPr>
        <w:t xml:space="preserve">In order to combat some of these issues many companies have developed different models for structuring their service organization. </w:t>
      </w:r>
      <w:r w:rsidR="0022317E">
        <w:rPr>
          <w:sz w:val="24"/>
          <w:szCs w:val="24"/>
        </w:rPr>
        <w:t>Just a few of the many possibilities are listed below and studied in this paper.</w:t>
      </w:r>
      <w:r w:rsidR="00B31EDB">
        <w:rPr>
          <w:sz w:val="24"/>
          <w:szCs w:val="24"/>
        </w:rPr>
        <w:t xml:space="preserve"> Options 2 and 3 below involve using a third part service organization like GE, MIRA, or one of the many others available to provide the field service function using support from the company producing the product.</w:t>
      </w:r>
    </w:p>
    <w:p w:rsidR="0022317E" w:rsidRDefault="0022317E" w:rsidP="0022317E">
      <w:pPr>
        <w:pStyle w:val="ListParagraph"/>
        <w:numPr>
          <w:ilvl w:val="0"/>
          <w:numId w:val="1"/>
        </w:numPr>
        <w:jc w:val="both"/>
        <w:rPr>
          <w:sz w:val="24"/>
          <w:szCs w:val="24"/>
        </w:rPr>
      </w:pPr>
      <w:r w:rsidRPr="0022317E">
        <w:rPr>
          <w:sz w:val="24"/>
          <w:szCs w:val="24"/>
        </w:rPr>
        <w:t>Do not outsource the service function</w:t>
      </w:r>
    </w:p>
    <w:p w:rsidR="0022317E" w:rsidRPr="0022317E" w:rsidRDefault="0022317E" w:rsidP="0022317E">
      <w:pPr>
        <w:pStyle w:val="ListParagraph"/>
        <w:numPr>
          <w:ilvl w:val="1"/>
          <w:numId w:val="1"/>
        </w:numPr>
        <w:jc w:val="both"/>
        <w:rPr>
          <w:sz w:val="24"/>
          <w:szCs w:val="24"/>
        </w:rPr>
      </w:pPr>
      <w:r>
        <w:rPr>
          <w:sz w:val="24"/>
          <w:szCs w:val="24"/>
        </w:rPr>
        <w:t xml:space="preserve">The logistics, support, depot, and </w:t>
      </w:r>
      <w:r w:rsidR="00BA2102">
        <w:rPr>
          <w:sz w:val="24"/>
          <w:szCs w:val="24"/>
        </w:rPr>
        <w:t>field forces all are operated and owned by the parent company.</w:t>
      </w:r>
    </w:p>
    <w:p w:rsidR="0022317E" w:rsidRDefault="0022317E" w:rsidP="0022317E">
      <w:pPr>
        <w:pStyle w:val="ListParagraph"/>
        <w:numPr>
          <w:ilvl w:val="0"/>
          <w:numId w:val="1"/>
        </w:numPr>
        <w:jc w:val="both"/>
        <w:rPr>
          <w:sz w:val="24"/>
          <w:szCs w:val="24"/>
        </w:rPr>
      </w:pPr>
      <w:r>
        <w:rPr>
          <w:sz w:val="24"/>
          <w:szCs w:val="24"/>
        </w:rPr>
        <w:t>Outsource the entire service function</w:t>
      </w:r>
    </w:p>
    <w:p w:rsidR="00BA2102" w:rsidRDefault="00BA2102" w:rsidP="00BA2102">
      <w:pPr>
        <w:pStyle w:val="ListParagraph"/>
        <w:numPr>
          <w:ilvl w:val="1"/>
          <w:numId w:val="1"/>
        </w:numPr>
        <w:jc w:val="both"/>
        <w:rPr>
          <w:sz w:val="24"/>
          <w:szCs w:val="24"/>
        </w:rPr>
      </w:pPr>
      <w:r>
        <w:rPr>
          <w:sz w:val="24"/>
          <w:szCs w:val="24"/>
        </w:rPr>
        <w:t>The logistics, support, and depot functions are operated and owned by the parent company however the field service function is outsourced</w:t>
      </w:r>
      <w:r w:rsidR="00B31EDB">
        <w:rPr>
          <w:sz w:val="24"/>
          <w:szCs w:val="24"/>
        </w:rPr>
        <w:t>.</w:t>
      </w:r>
    </w:p>
    <w:p w:rsidR="0022317E" w:rsidRDefault="0022317E" w:rsidP="0022317E">
      <w:pPr>
        <w:pStyle w:val="ListParagraph"/>
        <w:numPr>
          <w:ilvl w:val="0"/>
          <w:numId w:val="1"/>
        </w:numPr>
        <w:jc w:val="both"/>
        <w:rPr>
          <w:sz w:val="24"/>
          <w:szCs w:val="24"/>
        </w:rPr>
      </w:pPr>
      <w:r>
        <w:rPr>
          <w:sz w:val="24"/>
          <w:szCs w:val="24"/>
        </w:rPr>
        <w:t>Outsource the service function in hard to reach locations.</w:t>
      </w:r>
    </w:p>
    <w:p w:rsidR="00BA2102" w:rsidRDefault="00BA2102" w:rsidP="00BA2102">
      <w:pPr>
        <w:pStyle w:val="ListParagraph"/>
        <w:numPr>
          <w:ilvl w:val="1"/>
          <w:numId w:val="1"/>
        </w:numPr>
        <w:jc w:val="both"/>
        <w:rPr>
          <w:sz w:val="24"/>
          <w:szCs w:val="24"/>
        </w:rPr>
      </w:pPr>
      <w:r>
        <w:rPr>
          <w:sz w:val="24"/>
          <w:szCs w:val="24"/>
        </w:rPr>
        <w:lastRenderedPageBreak/>
        <w:t>The logistics, support, and depot functions along with some of the field service function are operated and owned by the parent company however some of the field service function is outsourced. This is the case in hard to reach locations where there are smaller numbers of products to be serviced.</w:t>
      </w:r>
    </w:p>
    <w:p w:rsidR="00FF51CE" w:rsidRDefault="00FF51CE" w:rsidP="00A25E63">
      <w:pPr>
        <w:pStyle w:val="Heading1"/>
      </w:pPr>
      <w:r w:rsidRPr="00FF51CE">
        <w:t>The Model</w:t>
      </w:r>
    </w:p>
    <w:p w:rsidR="00FF51CE" w:rsidRDefault="00FF51CE" w:rsidP="00FF51CE">
      <w:pPr>
        <w:jc w:val="both"/>
        <w:rPr>
          <w:sz w:val="24"/>
          <w:szCs w:val="24"/>
        </w:rPr>
      </w:pPr>
      <w:r w:rsidRPr="00FF51CE">
        <w:rPr>
          <w:sz w:val="24"/>
          <w:szCs w:val="24"/>
        </w:rPr>
        <w:t>The goal of this p</w:t>
      </w:r>
      <w:r>
        <w:rPr>
          <w:sz w:val="24"/>
          <w:szCs w:val="24"/>
        </w:rPr>
        <w:t>aper is to address the question: H</w:t>
      </w:r>
      <w:r w:rsidRPr="00FF51CE">
        <w:rPr>
          <w:sz w:val="24"/>
          <w:szCs w:val="24"/>
        </w:rPr>
        <w:t xml:space="preserve">ow should </w:t>
      </w:r>
      <w:r>
        <w:rPr>
          <w:sz w:val="24"/>
          <w:szCs w:val="24"/>
        </w:rPr>
        <w:t>companies deploy service? How and where should companies get their field support representatives to the location of failure in the most profitable way while maximizing benefits and opportunities and minimizing costs and risks. The general model is given below:</w:t>
      </w:r>
    </w:p>
    <w:p w:rsidR="00675BB1" w:rsidRDefault="00D8767F" w:rsidP="00FF51CE">
      <w:pPr>
        <w:jc w:val="both"/>
        <w:rPr>
          <w:sz w:val="24"/>
          <w:szCs w:val="24"/>
        </w:rPr>
      </w:pPr>
      <w:r>
        <w:rPr>
          <w:noProof/>
          <w:sz w:val="24"/>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0;margin-top:27.25pt;width:193.45pt;height:26.6pt;z-index:251660288;mso-position-horizontal:center;mso-width-relative:margin;mso-height-relative:margin">
            <v:textbox>
              <w:txbxContent>
                <w:p w:rsidR="006921B0" w:rsidRDefault="006921B0" w:rsidP="00675BB1">
                  <w:pPr>
                    <w:jc w:val="center"/>
                  </w:pPr>
                  <w:r>
                    <w:t>How Should Companies Deploy Service</w:t>
                  </w:r>
                </w:p>
              </w:txbxContent>
            </v:textbox>
          </v:shape>
        </w:pict>
      </w:r>
    </w:p>
    <w:p w:rsidR="00363E86" w:rsidRDefault="00363E86" w:rsidP="00FF51CE">
      <w:pPr>
        <w:jc w:val="both"/>
        <w:rPr>
          <w:sz w:val="24"/>
          <w:szCs w:val="24"/>
        </w:rPr>
      </w:pPr>
    </w:p>
    <w:p w:rsidR="00FF51CE" w:rsidRDefault="00D8767F" w:rsidP="00FF51CE">
      <w:pPr>
        <w:jc w:val="both"/>
        <w:rPr>
          <w:sz w:val="24"/>
          <w:szCs w:val="24"/>
        </w:rPr>
      </w:pPr>
      <w:r>
        <w:rPr>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229.85pt;margin-top:.55pt;width:0;height:25.75pt;z-index:251661312" o:connectortype="straight">
            <v:stroke endarrow="block"/>
          </v:shape>
        </w:pict>
      </w:r>
    </w:p>
    <w:tbl>
      <w:tblPr>
        <w:tblStyle w:val="TableGrid"/>
        <w:tblW w:w="0" w:type="auto"/>
        <w:tblInd w:w="1403" w:type="dxa"/>
        <w:tblLook w:val="04A0"/>
      </w:tblPr>
      <w:tblGrid>
        <w:gridCol w:w="3300"/>
        <w:gridCol w:w="3300"/>
      </w:tblGrid>
      <w:tr w:rsidR="00675BB1" w:rsidTr="00675BB1">
        <w:trPr>
          <w:trHeight w:val="255"/>
        </w:trPr>
        <w:tc>
          <w:tcPr>
            <w:tcW w:w="3300" w:type="dxa"/>
          </w:tcPr>
          <w:p w:rsidR="00675BB1" w:rsidRDefault="00675BB1" w:rsidP="00FF51CE">
            <w:pPr>
              <w:jc w:val="center"/>
              <w:rPr>
                <w:sz w:val="24"/>
                <w:szCs w:val="24"/>
              </w:rPr>
            </w:pPr>
            <w:r>
              <w:rPr>
                <w:sz w:val="24"/>
                <w:szCs w:val="24"/>
              </w:rPr>
              <w:t>Benefits</w:t>
            </w:r>
          </w:p>
        </w:tc>
        <w:tc>
          <w:tcPr>
            <w:tcW w:w="3300" w:type="dxa"/>
          </w:tcPr>
          <w:p w:rsidR="00675BB1" w:rsidRDefault="00675BB1" w:rsidP="00FF51CE">
            <w:pPr>
              <w:jc w:val="center"/>
              <w:rPr>
                <w:sz w:val="24"/>
                <w:szCs w:val="24"/>
              </w:rPr>
            </w:pPr>
            <w:r>
              <w:rPr>
                <w:sz w:val="24"/>
                <w:szCs w:val="24"/>
              </w:rPr>
              <w:t>Opportunities</w:t>
            </w:r>
          </w:p>
        </w:tc>
      </w:tr>
      <w:tr w:rsidR="00675BB1" w:rsidTr="00675BB1">
        <w:trPr>
          <w:trHeight w:val="266"/>
        </w:trPr>
        <w:tc>
          <w:tcPr>
            <w:tcW w:w="3300" w:type="dxa"/>
          </w:tcPr>
          <w:p w:rsidR="00675BB1" w:rsidRDefault="00675BB1" w:rsidP="00FF51CE">
            <w:pPr>
              <w:jc w:val="center"/>
              <w:rPr>
                <w:sz w:val="24"/>
                <w:szCs w:val="24"/>
              </w:rPr>
            </w:pPr>
            <w:r>
              <w:rPr>
                <w:sz w:val="24"/>
                <w:szCs w:val="24"/>
              </w:rPr>
              <w:t>Costs</w:t>
            </w:r>
          </w:p>
        </w:tc>
        <w:tc>
          <w:tcPr>
            <w:tcW w:w="3300" w:type="dxa"/>
          </w:tcPr>
          <w:p w:rsidR="00675BB1" w:rsidRDefault="00675BB1" w:rsidP="00FF51CE">
            <w:pPr>
              <w:jc w:val="center"/>
              <w:rPr>
                <w:sz w:val="24"/>
                <w:szCs w:val="24"/>
              </w:rPr>
            </w:pPr>
            <w:r>
              <w:rPr>
                <w:sz w:val="24"/>
                <w:szCs w:val="24"/>
              </w:rPr>
              <w:t>Risks</w:t>
            </w:r>
          </w:p>
        </w:tc>
      </w:tr>
    </w:tbl>
    <w:p w:rsidR="00FF51CE" w:rsidRDefault="00FF51CE" w:rsidP="00FF51CE">
      <w:pPr>
        <w:jc w:val="center"/>
        <w:rPr>
          <w:sz w:val="24"/>
          <w:szCs w:val="24"/>
        </w:rPr>
      </w:pPr>
    </w:p>
    <w:p w:rsidR="00FF51CE" w:rsidRDefault="00675BB1" w:rsidP="00675BB1">
      <w:pPr>
        <w:pStyle w:val="ListParagraph"/>
        <w:jc w:val="center"/>
        <w:rPr>
          <w:sz w:val="24"/>
          <w:szCs w:val="24"/>
        </w:rPr>
      </w:pPr>
      <w:r w:rsidRPr="00675BB1">
        <w:rPr>
          <w:sz w:val="24"/>
          <w:szCs w:val="24"/>
        </w:rPr>
        <w:t>Figure 1 – BOCR Model</w:t>
      </w:r>
    </w:p>
    <w:p w:rsidR="00363E86" w:rsidRDefault="00363E86" w:rsidP="00A25E63">
      <w:pPr>
        <w:pStyle w:val="Heading2"/>
      </w:pPr>
      <w:r w:rsidRPr="00363E86">
        <w:t>The Alternatives:</w:t>
      </w:r>
    </w:p>
    <w:p w:rsidR="00363E86" w:rsidRPr="00A25E63" w:rsidRDefault="00363E86" w:rsidP="00363E86">
      <w:pPr>
        <w:pStyle w:val="ListParagraph"/>
        <w:numPr>
          <w:ilvl w:val="0"/>
          <w:numId w:val="4"/>
        </w:numPr>
        <w:jc w:val="both"/>
        <w:rPr>
          <w:b/>
          <w:sz w:val="24"/>
          <w:szCs w:val="24"/>
        </w:rPr>
      </w:pPr>
      <w:r w:rsidRPr="00A25E63">
        <w:rPr>
          <w:b/>
          <w:sz w:val="24"/>
          <w:szCs w:val="24"/>
        </w:rPr>
        <w:t>Do not outsource the service function</w:t>
      </w:r>
    </w:p>
    <w:p w:rsidR="00363E86" w:rsidRPr="00A25E63" w:rsidRDefault="00363E86" w:rsidP="00363E86">
      <w:pPr>
        <w:pStyle w:val="ListParagraph"/>
        <w:numPr>
          <w:ilvl w:val="0"/>
          <w:numId w:val="4"/>
        </w:numPr>
        <w:jc w:val="both"/>
        <w:rPr>
          <w:b/>
          <w:sz w:val="24"/>
          <w:szCs w:val="24"/>
        </w:rPr>
      </w:pPr>
      <w:r w:rsidRPr="00A25E63">
        <w:rPr>
          <w:b/>
          <w:sz w:val="24"/>
          <w:szCs w:val="24"/>
        </w:rPr>
        <w:t>Outsource the entire service function</w:t>
      </w:r>
    </w:p>
    <w:p w:rsidR="00363E86" w:rsidRPr="00A25E63" w:rsidRDefault="00363E86" w:rsidP="00363E86">
      <w:pPr>
        <w:pStyle w:val="ListParagraph"/>
        <w:numPr>
          <w:ilvl w:val="0"/>
          <w:numId w:val="4"/>
        </w:numPr>
        <w:jc w:val="both"/>
        <w:rPr>
          <w:b/>
          <w:sz w:val="24"/>
          <w:szCs w:val="24"/>
        </w:rPr>
      </w:pPr>
      <w:r w:rsidRPr="00A25E63">
        <w:rPr>
          <w:b/>
          <w:sz w:val="24"/>
          <w:szCs w:val="24"/>
        </w:rPr>
        <w:t>Outsource the service function in hard to reach locations</w:t>
      </w:r>
    </w:p>
    <w:p w:rsidR="00A25E63" w:rsidRPr="00A25E63" w:rsidRDefault="007B2C3E" w:rsidP="00A25E63">
      <w:pPr>
        <w:pStyle w:val="Heading2"/>
      </w:pPr>
      <w:r w:rsidRPr="007B2C3E">
        <w:lastRenderedPageBreak/>
        <w:t>A view of the ANP:</w:t>
      </w:r>
    </w:p>
    <w:p w:rsidR="007B2C3E" w:rsidRPr="007B2C3E" w:rsidRDefault="007B2C3E" w:rsidP="007B2C3E">
      <w:pPr>
        <w:jc w:val="center"/>
        <w:rPr>
          <w:b/>
          <w:sz w:val="24"/>
          <w:szCs w:val="24"/>
        </w:rPr>
      </w:pPr>
      <w:r w:rsidRPr="007B2C3E">
        <w:rPr>
          <w:b/>
          <w:noProof/>
          <w:sz w:val="24"/>
          <w:szCs w:val="24"/>
        </w:rPr>
        <w:drawing>
          <wp:inline distT="0" distB="0" distL="0" distR="0">
            <wp:extent cx="5008227" cy="2726422"/>
            <wp:effectExtent l="19050" t="0" r="1923"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5008227" cy="2726422"/>
                    </a:xfrm>
                    <a:prstGeom prst="rect">
                      <a:avLst/>
                    </a:prstGeom>
                    <a:noFill/>
                    <a:ln w="9525">
                      <a:noFill/>
                      <a:miter lim="800000"/>
                      <a:headEnd/>
                      <a:tailEnd/>
                    </a:ln>
                  </pic:spPr>
                </pic:pic>
              </a:graphicData>
            </a:graphic>
          </wp:inline>
        </w:drawing>
      </w:r>
    </w:p>
    <w:p w:rsidR="000964E3" w:rsidRDefault="00B40328" w:rsidP="00B40328">
      <w:pPr>
        <w:rPr>
          <w:noProof/>
          <w:sz w:val="24"/>
          <w:szCs w:val="24"/>
        </w:rPr>
      </w:pPr>
      <w:r w:rsidRPr="00A25E63">
        <w:rPr>
          <w:rStyle w:val="Heading2Char"/>
        </w:rPr>
        <w:t xml:space="preserve">The Benefits </w:t>
      </w:r>
      <w:r w:rsidR="000964E3" w:rsidRPr="00A25E63">
        <w:rPr>
          <w:rStyle w:val="Heading2Char"/>
        </w:rPr>
        <w:t>Node</w:t>
      </w:r>
      <w:r w:rsidRPr="00B40328">
        <w:rPr>
          <w:sz w:val="24"/>
          <w:szCs w:val="24"/>
        </w:rPr>
        <w:t xml:space="preserve"> – </w:t>
      </w:r>
      <w:r w:rsidR="00753210">
        <w:rPr>
          <w:sz w:val="24"/>
          <w:szCs w:val="24"/>
        </w:rPr>
        <w:t xml:space="preserve">Includes </w:t>
      </w:r>
      <w:r w:rsidR="000964E3">
        <w:rPr>
          <w:sz w:val="24"/>
          <w:szCs w:val="24"/>
        </w:rPr>
        <w:t xml:space="preserve">subnets </w:t>
      </w:r>
      <w:r w:rsidR="00753210">
        <w:rPr>
          <w:noProof/>
          <w:sz w:val="24"/>
          <w:szCs w:val="24"/>
        </w:rPr>
        <w:t>for Customer Sa</w:t>
      </w:r>
      <w:r w:rsidR="006921B0">
        <w:rPr>
          <w:noProof/>
          <w:sz w:val="24"/>
          <w:szCs w:val="24"/>
        </w:rPr>
        <w:t>tisfaction and Financial</w:t>
      </w:r>
      <w:r w:rsidR="000964E3">
        <w:rPr>
          <w:noProof/>
          <w:sz w:val="24"/>
          <w:szCs w:val="24"/>
        </w:rPr>
        <w:t>.</w:t>
      </w:r>
    </w:p>
    <w:p w:rsidR="00D06709" w:rsidRPr="006921B0" w:rsidRDefault="000964E3" w:rsidP="00D06709">
      <w:pPr>
        <w:rPr>
          <w:noProof/>
          <w:sz w:val="24"/>
          <w:szCs w:val="24"/>
        </w:rPr>
      </w:pPr>
      <w:r>
        <w:rPr>
          <w:b/>
          <w:noProof/>
          <w:sz w:val="24"/>
          <w:szCs w:val="24"/>
        </w:rPr>
        <w:t>T</w:t>
      </w:r>
      <w:r w:rsidRPr="000964E3">
        <w:rPr>
          <w:b/>
          <w:noProof/>
          <w:sz w:val="24"/>
          <w:szCs w:val="24"/>
        </w:rPr>
        <w:t xml:space="preserve">he Customer Satisfaction </w:t>
      </w:r>
      <w:r>
        <w:rPr>
          <w:b/>
          <w:noProof/>
          <w:sz w:val="24"/>
          <w:szCs w:val="24"/>
        </w:rPr>
        <w:t>subnet  is shown below</w:t>
      </w:r>
      <w:r w:rsidR="006921B0">
        <w:rPr>
          <w:b/>
          <w:noProof/>
          <w:sz w:val="24"/>
          <w:szCs w:val="24"/>
        </w:rPr>
        <w:t>:</w:t>
      </w:r>
      <w:r w:rsidR="00D06709">
        <w:rPr>
          <w:b/>
          <w:noProof/>
          <w:sz w:val="24"/>
          <w:szCs w:val="24"/>
        </w:rPr>
        <w:t xml:space="preserve"> </w:t>
      </w:r>
      <w:r w:rsidR="00D06709" w:rsidRPr="006921B0">
        <w:rPr>
          <w:noProof/>
          <w:sz w:val="24"/>
          <w:szCs w:val="24"/>
        </w:rPr>
        <w:t>it includes clusters for System Availab</w:t>
      </w:r>
      <w:r w:rsidR="006921B0" w:rsidRPr="006921B0">
        <w:rPr>
          <w:noProof/>
          <w:sz w:val="24"/>
          <w:szCs w:val="24"/>
        </w:rPr>
        <w:t>ility and Quality os Service.</w:t>
      </w:r>
    </w:p>
    <w:p w:rsidR="000964E3" w:rsidRPr="000964E3" w:rsidRDefault="000964E3" w:rsidP="00D06709">
      <w:pPr>
        <w:jc w:val="center"/>
        <w:rPr>
          <w:b/>
          <w:noProof/>
          <w:sz w:val="24"/>
          <w:szCs w:val="24"/>
        </w:rPr>
      </w:pPr>
      <w:r>
        <w:rPr>
          <w:b/>
          <w:noProof/>
          <w:sz w:val="24"/>
          <w:szCs w:val="24"/>
        </w:rPr>
        <w:drawing>
          <wp:inline distT="0" distB="0" distL="0" distR="0">
            <wp:extent cx="4141889" cy="2998853"/>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4141691" cy="2998709"/>
                    </a:xfrm>
                    <a:prstGeom prst="rect">
                      <a:avLst/>
                    </a:prstGeom>
                    <a:noFill/>
                    <a:ln w="9525">
                      <a:noFill/>
                      <a:miter lim="800000"/>
                      <a:headEnd/>
                      <a:tailEnd/>
                    </a:ln>
                  </pic:spPr>
                </pic:pic>
              </a:graphicData>
            </a:graphic>
          </wp:inline>
        </w:drawing>
      </w:r>
    </w:p>
    <w:p w:rsidR="00B40328" w:rsidRDefault="00B40328" w:rsidP="001D25A2">
      <w:pPr>
        <w:pStyle w:val="ListParagraph"/>
        <w:rPr>
          <w:noProof/>
          <w:sz w:val="24"/>
          <w:szCs w:val="24"/>
        </w:rPr>
      </w:pPr>
    </w:p>
    <w:tbl>
      <w:tblPr>
        <w:tblStyle w:val="TableGrid"/>
        <w:tblW w:w="0" w:type="auto"/>
        <w:tblInd w:w="720" w:type="dxa"/>
        <w:tblLook w:val="04A0"/>
      </w:tblPr>
      <w:tblGrid>
        <w:gridCol w:w="4406"/>
        <w:gridCol w:w="4450"/>
      </w:tblGrid>
      <w:tr w:rsidR="00B40328" w:rsidTr="00B40328">
        <w:tc>
          <w:tcPr>
            <w:tcW w:w="4788" w:type="dxa"/>
          </w:tcPr>
          <w:p w:rsidR="00B40328" w:rsidRPr="00B40328" w:rsidRDefault="00B40328" w:rsidP="001D25A2">
            <w:pPr>
              <w:pStyle w:val="ListParagraph"/>
              <w:ind w:left="0"/>
              <w:rPr>
                <w:b/>
                <w:i/>
                <w:sz w:val="24"/>
                <w:szCs w:val="24"/>
                <w:u w:val="single"/>
              </w:rPr>
            </w:pPr>
            <w:r w:rsidRPr="00B40328">
              <w:rPr>
                <w:b/>
                <w:i/>
                <w:sz w:val="24"/>
                <w:szCs w:val="24"/>
                <w:u w:val="single"/>
              </w:rPr>
              <w:t>System Availability</w:t>
            </w:r>
          </w:p>
        </w:tc>
        <w:tc>
          <w:tcPr>
            <w:tcW w:w="4788" w:type="dxa"/>
          </w:tcPr>
          <w:p w:rsidR="00B40328" w:rsidRPr="00B40328" w:rsidRDefault="00B40328" w:rsidP="001D25A2">
            <w:pPr>
              <w:pStyle w:val="ListParagraph"/>
              <w:ind w:left="0"/>
              <w:rPr>
                <w:b/>
                <w:i/>
                <w:sz w:val="24"/>
                <w:szCs w:val="24"/>
                <w:u w:val="single"/>
              </w:rPr>
            </w:pPr>
            <w:r w:rsidRPr="00B40328">
              <w:rPr>
                <w:b/>
                <w:i/>
                <w:sz w:val="24"/>
                <w:szCs w:val="24"/>
                <w:u w:val="single"/>
              </w:rPr>
              <w:t>Quality of Service</w:t>
            </w:r>
          </w:p>
        </w:tc>
      </w:tr>
      <w:tr w:rsidR="00B40328" w:rsidTr="00B40328">
        <w:tc>
          <w:tcPr>
            <w:tcW w:w="4788" w:type="dxa"/>
          </w:tcPr>
          <w:p w:rsidR="00B40328" w:rsidRDefault="00B40328" w:rsidP="001D25A2">
            <w:pPr>
              <w:pStyle w:val="ListParagraph"/>
              <w:ind w:left="0"/>
              <w:rPr>
                <w:sz w:val="24"/>
                <w:szCs w:val="24"/>
              </w:rPr>
            </w:pPr>
            <w:r>
              <w:rPr>
                <w:sz w:val="24"/>
                <w:szCs w:val="24"/>
              </w:rPr>
              <w:t>Reliability Growth</w:t>
            </w:r>
          </w:p>
        </w:tc>
        <w:tc>
          <w:tcPr>
            <w:tcW w:w="4788" w:type="dxa"/>
          </w:tcPr>
          <w:p w:rsidR="00B40328" w:rsidRDefault="00B40328" w:rsidP="001D25A2">
            <w:pPr>
              <w:pStyle w:val="ListParagraph"/>
              <w:ind w:left="0"/>
              <w:rPr>
                <w:sz w:val="24"/>
                <w:szCs w:val="24"/>
              </w:rPr>
            </w:pPr>
            <w:r>
              <w:rPr>
                <w:sz w:val="24"/>
                <w:szCs w:val="24"/>
              </w:rPr>
              <w:t>First Time Fix Rate</w:t>
            </w:r>
          </w:p>
        </w:tc>
      </w:tr>
      <w:tr w:rsidR="00B40328" w:rsidTr="00B40328">
        <w:tc>
          <w:tcPr>
            <w:tcW w:w="4788" w:type="dxa"/>
          </w:tcPr>
          <w:p w:rsidR="00B40328" w:rsidRDefault="00B40328" w:rsidP="00B40328">
            <w:pPr>
              <w:pStyle w:val="ListParagraph"/>
              <w:ind w:left="0"/>
              <w:rPr>
                <w:sz w:val="24"/>
                <w:szCs w:val="24"/>
              </w:rPr>
            </w:pPr>
            <w:r>
              <w:rPr>
                <w:sz w:val="24"/>
                <w:szCs w:val="24"/>
              </w:rPr>
              <w:t>Response Time</w:t>
            </w:r>
          </w:p>
        </w:tc>
        <w:tc>
          <w:tcPr>
            <w:tcW w:w="4788" w:type="dxa"/>
          </w:tcPr>
          <w:p w:rsidR="00B40328" w:rsidRDefault="00B40328" w:rsidP="001D25A2">
            <w:pPr>
              <w:pStyle w:val="ListParagraph"/>
              <w:ind w:left="0"/>
              <w:rPr>
                <w:sz w:val="24"/>
                <w:szCs w:val="24"/>
              </w:rPr>
            </w:pPr>
            <w:r>
              <w:rPr>
                <w:sz w:val="24"/>
                <w:szCs w:val="24"/>
              </w:rPr>
              <w:t>Professionalism of Service Representative</w:t>
            </w:r>
          </w:p>
        </w:tc>
      </w:tr>
      <w:tr w:rsidR="00B40328" w:rsidTr="00B40328">
        <w:tc>
          <w:tcPr>
            <w:tcW w:w="4788" w:type="dxa"/>
          </w:tcPr>
          <w:p w:rsidR="00B40328" w:rsidRDefault="00B40328" w:rsidP="001D25A2">
            <w:pPr>
              <w:pStyle w:val="ListParagraph"/>
              <w:ind w:left="0"/>
              <w:rPr>
                <w:sz w:val="24"/>
                <w:szCs w:val="24"/>
              </w:rPr>
            </w:pPr>
            <w:r>
              <w:rPr>
                <w:sz w:val="24"/>
                <w:szCs w:val="24"/>
              </w:rPr>
              <w:t>Spares Location and Availability</w:t>
            </w:r>
          </w:p>
        </w:tc>
        <w:tc>
          <w:tcPr>
            <w:tcW w:w="4788" w:type="dxa"/>
          </w:tcPr>
          <w:p w:rsidR="00B40328" w:rsidRDefault="00B40328" w:rsidP="001D25A2">
            <w:pPr>
              <w:pStyle w:val="ListParagraph"/>
              <w:ind w:left="0"/>
              <w:rPr>
                <w:sz w:val="24"/>
                <w:szCs w:val="24"/>
              </w:rPr>
            </w:pPr>
            <w:r>
              <w:rPr>
                <w:sz w:val="24"/>
                <w:szCs w:val="24"/>
              </w:rPr>
              <w:t>Information Flow back to headquarters</w:t>
            </w:r>
          </w:p>
        </w:tc>
      </w:tr>
      <w:tr w:rsidR="00B40328" w:rsidTr="00B40328">
        <w:tc>
          <w:tcPr>
            <w:tcW w:w="4788" w:type="dxa"/>
          </w:tcPr>
          <w:p w:rsidR="00B40328" w:rsidRDefault="00B40328" w:rsidP="001D25A2">
            <w:pPr>
              <w:pStyle w:val="ListParagraph"/>
              <w:ind w:left="0"/>
              <w:rPr>
                <w:sz w:val="24"/>
                <w:szCs w:val="24"/>
              </w:rPr>
            </w:pPr>
            <w:r>
              <w:rPr>
                <w:sz w:val="24"/>
                <w:szCs w:val="24"/>
              </w:rPr>
              <w:lastRenderedPageBreak/>
              <w:t>Logistics Support</w:t>
            </w:r>
          </w:p>
        </w:tc>
        <w:tc>
          <w:tcPr>
            <w:tcW w:w="4788" w:type="dxa"/>
          </w:tcPr>
          <w:p w:rsidR="00B40328" w:rsidRDefault="00B40328" w:rsidP="001D25A2">
            <w:pPr>
              <w:pStyle w:val="ListParagraph"/>
              <w:ind w:left="0"/>
              <w:rPr>
                <w:sz w:val="24"/>
                <w:szCs w:val="24"/>
              </w:rPr>
            </w:pPr>
            <w:r>
              <w:rPr>
                <w:sz w:val="24"/>
                <w:szCs w:val="24"/>
              </w:rPr>
              <w:t>Quality of Technical Assistance</w:t>
            </w:r>
          </w:p>
        </w:tc>
      </w:tr>
      <w:tr w:rsidR="00B40328" w:rsidTr="00B40328">
        <w:tc>
          <w:tcPr>
            <w:tcW w:w="4788" w:type="dxa"/>
          </w:tcPr>
          <w:p w:rsidR="00B40328" w:rsidRDefault="00B40328" w:rsidP="001D25A2">
            <w:pPr>
              <w:pStyle w:val="ListParagraph"/>
              <w:ind w:left="0"/>
              <w:rPr>
                <w:sz w:val="24"/>
                <w:szCs w:val="24"/>
              </w:rPr>
            </w:pPr>
          </w:p>
        </w:tc>
        <w:tc>
          <w:tcPr>
            <w:tcW w:w="4788" w:type="dxa"/>
          </w:tcPr>
          <w:p w:rsidR="00B40328" w:rsidRDefault="00B40328" w:rsidP="001D25A2">
            <w:pPr>
              <w:pStyle w:val="ListParagraph"/>
              <w:ind w:left="0"/>
              <w:rPr>
                <w:sz w:val="24"/>
                <w:szCs w:val="24"/>
              </w:rPr>
            </w:pPr>
            <w:r>
              <w:rPr>
                <w:sz w:val="24"/>
                <w:szCs w:val="24"/>
              </w:rPr>
              <w:t>Availability of Technical assistance</w:t>
            </w:r>
          </w:p>
        </w:tc>
      </w:tr>
    </w:tbl>
    <w:p w:rsidR="00B40328" w:rsidRPr="00675BB1" w:rsidRDefault="00B40328" w:rsidP="001D25A2">
      <w:pPr>
        <w:pStyle w:val="ListParagraph"/>
        <w:rPr>
          <w:sz w:val="24"/>
          <w:szCs w:val="24"/>
        </w:rPr>
      </w:pPr>
    </w:p>
    <w:p w:rsidR="00FF51CE" w:rsidRPr="00753210" w:rsidRDefault="00B40328" w:rsidP="00FF51CE">
      <w:pPr>
        <w:jc w:val="both"/>
        <w:rPr>
          <w:b/>
          <w:sz w:val="24"/>
          <w:szCs w:val="24"/>
          <w:u w:val="single"/>
        </w:rPr>
      </w:pPr>
      <w:r w:rsidRPr="00753210">
        <w:rPr>
          <w:b/>
          <w:sz w:val="24"/>
          <w:szCs w:val="24"/>
          <w:u w:val="single"/>
        </w:rPr>
        <w:t xml:space="preserve">The </w:t>
      </w:r>
      <w:r w:rsidR="007B2C3E" w:rsidRPr="00753210">
        <w:rPr>
          <w:b/>
          <w:sz w:val="24"/>
          <w:szCs w:val="24"/>
          <w:u w:val="single"/>
        </w:rPr>
        <w:t>S</w:t>
      </w:r>
      <w:r w:rsidRPr="00753210">
        <w:rPr>
          <w:b/>
          <w:sz w:val="24"/>
          <w:szCs w:val="24"/>
          <w:u w:val="single"/>
        </w:rPr>
        <w:t xml:space="preserve">ystem </w:t>
      </w:r>
      <w:r w:rsidR="007B2C3E" w:rsidRPr="00753210">
        <w:rPr>
          <w:b/>
          <w:sz w:val="24"/>
          <w:szCs w:val="24"/>
          <w:u w:val="single"/>
        </w:rPr>
        <w:t>A</w:t>
      </w:r>
      <w:r w:rsidRPr="00753210">
        <w:rPr>
          <w:b/>
          <w:sz w:val="24"/>
          <w:szCs w:val="24"/>
          <w:u w:val="single"/>
        </w:rPr>
        <w:t>vailability cluster includes nodes:</w:t>
      </w:r>
    </w:p>
    <w:p w:rsidR="00B40328" w:rsidRDefault="00B40328" w:rsidP="00FF51CE">
      <w:pPr>
        <w:jc w:val="both"/>
        <w:rPr>
          <w:sz w:val="24"/>
          <w:szCs w:val="24"/>
        </w:rPr>
      </w:pPr>
      <w:r w:rsidRPr="007B2C3E">
        <w:rPr>
          <w:b/>
          <w:sz w:val="24"/>
          <w:szCs w:val="24"/>
        </w:rPr>
        <w:t>Reliability Growth</w:t>
      </w:r>
      <w:r>
        <w:rPr>
          <w:sz w:val="24"/>
          <w:szCs w:val="24"/>
        </w:rPr>
        <w:t>: Indicates the potential for the systems reliability to improve based on feedback</w:t>
      </w:r>
      <w:r w:rsidR="007B2C3E">
        <w:rPr>
          <w:sz w:val="24"/>
          <w:szCs w:val="24"/>
        </w:rPr>
        <w:t xml:space="preserve"> from field failures.  Trends are analyzed and fixed through design modification</w:t>
      </w:r>
    </w:p>
    <w:p w:rsidR="007B2C3E" w:rsidRDefault="007B2C3E" w:rsidP="00FF51CE">
      <w:pPr>
        <w:jc w:val="both"/>
        <w:rPr>
          <w:sz w:val="24"/>
          <w:szCs w:val="24"/>
        </w:rPr>
      </w:pPr>
      <w:r w:rsidRPr="007B2C3E">
        <w:rPr>
          <w:b/>
          <w:sz w:val="24"/>
          <w:szCs w:val="24"/>
        </w:rPr>
        <w:t>Response Time:</w:t>
      </w:r>
      <w:r>
        <w:rPr>
          <w:sz w:val="24"/>
          <w:szCs w:val="24"/>
        </w:rPr>
        <w:t xml:space="preserve"> Refers to the amount of time between the service call and the service technician arriving on site.</w:t>
      </w:r>
    </w:p>
    <w:p w:rsidR="007B2C3E" w:rsidRDefault="007B2C3E" w:rsidP="00FF51CE">
      <w:pPr>
        <w:jc w:val="both"/>
        <w:rPr>
          <w:sz w:val="24"/>
          <w:szCs w:val="24"/>
        </w:rPr>
      </w:pPr>
      <w:r w:rsidRPr="007B2C3E">
        <w:rPr>
          <w:b/>
          <w:sz w:val="24"/>
          <w:szCs w:val="24"/>
        </w:rPr>
        <w:t>Spares Location:</w:t>
      </w:r>
      <w:r>
        <w:rPr>
          <w:sz w:val="24"/>
          <w:szCs w:val="24"/>
        </w:rPr>
        <w:t xml:space="preserve"> and Availability Refers to </w:t>
      </w:r>
      <w:proofErr w:type="gramStart"/>
      <w:r>
        <w:rPr>
          <w:sz w:val="24"/>
          <w:szCs w:val="24"/>
        </w:rPr>
        <w:t>spares being</w:t>
      </w:r>
      <w:proofErr w:type="gramEnd"/>
      <w:r>
        <w:rPr>
          <w:sz w:val="24"/>
          <w:szCs w:val="24"/>
        </w:rPr>
        <w:t xml:space="preserve"> where they are supposed to be when they are supposed to be so that system availability is maximized.</w:t>
      </w:r>
    </w:p>
    <w:p w:rsidR="007B2C3E" w:rsidRDefault="007B2C3E" w:rsidP="00FF51CE">
      <w:pPr>
        <w:jc w:val="both"/>
        <w:rPr>
          <w:sz w:val="24"/>
          <w:szCs w:val="24"/>
        </w:rPr>
      </w:pPr>
      <w:r w:rsidRPr="007B2C3E">
        <w:rPr>
          <w:b/>
          <w:sz w:val="24"/>
          <w:szCs w:val="24"/>
        </w:rPr>
        <w:t>Logistics Support:</w:t>
      </w:r>
      <w:r>
        <w:rPr>
          <w:sz w:val="24"/>
          <w:szCs w:val="24"/>
        </w:rPr>
        <w:t xml:space="preserve"> Refers to the support organization in the parent company that maintains and delivers spares to the failure location.</w:t>
      </w:r>
    </w:p>
    <w:p w:rsidR="00753210" w:rsidRPr="00753210" w:rsidRDefault="00753210" w:rsidP="00FF51CE">
      <w:pPr>
        <w:jc w:val="both"/>
        <w:rPr>
          <w:b/>
          <w:sz w:val="24"/>
          <w:szCs w:val="24"/>
          <w:u w:val="single"/>
        </w:rPr>
      </w:pPr>
      <w:r w:rsidRPr="00753210">
        <w:rPr>
          <w:b/>
          <w:sz w:val="24"/>
          <w:szCs w:val="24"/>
          <w:u w:val="single"/>
        </w:rPr>
        <w:t>The Quality of Service cluster includes nodes:</w:t>
      </w:r>
    </w:p>
    <w:p w:rsidR="00753210" w:rsidRDefault="00753210" w:rsidP="00FF51CE">
      <w:pPr>
        <w:jc w:val="both"/>
        <w:rPr>
          <w:sz w:val="24"/>
          <w:szCs w:val="24"/>
        </w:rPr>
      </w:pPr>
      <w:r w:rsidRPr="00753210">
        <w:rPr>
          <w:b/>
          <w:sz w:val="24"/>
          <w:szCs w:val="24"/>
        </w:rPr>
        <w:t>First Time Fix Rate</w:t>
      </w:r>
      <w:r>
        <w:rPr>
          <w:sz w:val="24"/>
          <w:szCs w:val="24"/>
        </w:rPr>
        <w:t>: Is the rate that issues are resolved in one service visit only. No return visits are required.</w:t>
      </w:r>
    </w:p>
    <w:p w:rsidR="00FF51CE" w:rsidRDefault="00753210" w:rsidP="00FF51CE">
      <w:pPr>
        <w:jc w:val="both"/>
        <w:rPr>
          <w:sz w:val="24"/>
          <w:szCs w:val="24"/>
        </w:rPr>
      </w:pPr>
      <w:r w:rsidRPr="000964E3">
        <w:rPr>
          <w:b/>
          <w:sz w:val="24"/>
          <w:szCs w:val="24"/>
        </w:rPr>
        <w:t xml:space="preserve">Professionalism of the </w:t>
      </w:r>
      <w:r w:rsidR="000964E3">
        <w:rPr>
          <w:b/>
          <w:sz w:val="24"/>
          <w:szCs w:val="24"/>
        </w:rPr>
        <w:t>S</w:t>
      </w:r>
      <w:r w:rsidRPr="000964E3">
        <w:rPr>
          <w:b/>
          <w:sz w:val="24"/>
          <w:szCs w:val="24"/>
        </w:rPr>
        <w:t xml:space="preserve">ervice </w:t>
      </w:r>
      <w:r w:rsidR="000964E3">
        <w:rPr>
          <w:b/>
          <w:sz w:val="24"/>
          <w:szCs w:val="24"/>
        </w:rPr>
        <w:t>R</w:t>
      </w:r>
      <w:r w:rsidRPr="000964E3">
        <w:rPr>
          <w:b/>
          <w:sz w:val="24"/>
          <w:szCs w:val="24"/>
        </w:rPr>
        <w:t>epresentative</w:t>
      </w:r>
      <w:r w:rsidR="000964E3" w:rsidRPr="000964E3">
        <w:rPr>
          <w:b/>
          <w:sz w:val="24"/>
          <w:szCs w:val="24"/>
        </w:rPr>
        <w:t>:</w:t>
      </w:r>
      <w:r w:rsidR="000964E3">
        <w:rPr>
          <w:sz w:val="24"/>
          <w:szCs w:val="24"/>
        </w:rPr>
        <w:t xml:space="preserve"> Indicates the attention and patience of the representative in dealing with the customer. Experience has shown that in house representatives typically score better in this category.</w:t>
      </w:r>
    </w:p>
    <w:p w:rsidR="000964E3" w:rsidRDefault="000964E3" w:rsidP="00FF51CE">
      <w:pPr>
        <w:jc w:val="both"/>
        <w:rPr>
          <w:sz w:val="24"/>
          <w:szCs w:val="24"/>
        </w:rPr>
      </w:pPr>
      <w:r w:rsidRPr="00EC5232">
        <w:rPr>
          <w:b/>
          <w:sz w:val="24"/>
          <w:szCs w:val="24"/>
        </w:rPr>
        <w:t>Information Flow back to Headquarters:</w:t>
      </w:r>
      <w:r>
        <w:rPr>
          <w:sz w:val="24"/>
          <w:szCs w:val="24"/>
        </w:rPr>
        <w:t xml:space="preserve"> This is important and can greatly effect the reliability growth of the product</w:t>
      </w:r>
      <w:r w:rsidR="00EC5232">
        <w:rPr>
          <w:sz w:val="24"/>
          <w:szCs w:val="24"/>
        </w:rPr>
        <w:t xml:space="preserve"> since this information is what allows a company to trend the data for failures.</w:t>
      </w:r>
    </w:p>
    <w:p w:rsidR="00EC5232" w:rsidRDefault="00EC5232" w:rsidP="00FF51CE">
      <w:pPr>
        <w:jc w:val="both"/>
        <w:rPr>
          <w:sz w:val="24"/>
          <w:szCs w:val="24"/>
        </w:rPr>
      </w:pPr>
      <w:r w:rsidRPr="00EC5232">
        <w:rPr>
          <w:b/>
          <w:sz w:val="24"/>
          <w:szCs w:val="24"/>
        </w:rPr>
        <w:t>Quality of Technical Assistance:</w:t>
      </w:r>
      <w:r>
        <w:rPr>
          <w:b/>
          <w:sz w:val="24"/>
          <w:szCs w:val="24"/>
        </w:rPr>
        <w:t xml:space="preserve"> </w:t>
      </w:r>
      <w:r w:rsidRPr="00EC5232">
        <w:rPr>
          <w:sz w:val="24"/>
          <w:szCs w:val="24"/>
        </w:rPr>
        <w:t>This is important especially when outs</w:t>
      </w:r>
      <w:r>
        <w:rPr>
          <w:sz w:val="24"/>
          <w:szCs w:val="24"/>
        </w:rPr>
        <w:t>our</w:t>
      </w:r>
      <w:r w:rsidRPr="00EC5232">
        <w:rPr>
          <w:sz w:val="24"/>
          <w:szCs w:val="24"/>
        </w:rPr>
        <w:t>cin</w:t>
      </w:r>
      <w:r>
        <w:rPr>
          <w:sz w:val="24"/>
          <w:szCs w:val="24"/>
        </w:rPr>
        <w:t>g</w:t>
      </w:r>
      <w:r w:rsidRPr="00EC5232">
        <w:rPr>
          <w:sz w:val="24"/>
          <w:szCs w:val="24"/>
        </w:rPr>
        <w:t xml:space="preserve"> the field service function to those that are not familiar with the product.</w:t>
      </w:r>
    </w:p>
    <w:p w:rsidR="00EC5232" w:rsidRDefault="00EC5232" w:rsidP="00FF51CE">
      <w:pPr>
        <w:jc w:val="both"/>
        <w:rPr>
          <w:sz w:val="24"/>
          <w:szCs w:val="24"/>
        </w:rPr>
      </w:pPr>
      <w:r w:rsidRPr="00EC5232">
        <w:rPr>
          <w:b/>
          <w:sz w:val="24"/>
          <w:szCs w:val="24"/>
        </w:rPr>
        <w:t>Availability of Technical Assistance:</w:t>
      </w:r>
      <w:r>
        <w:rPr>
          <w:sz w:val="24"/>
          <w:szCs w:val="24"/>
        </w:rPr>
        <w:t xml:space="preserve"> How long does a rep have to wait to get help, and will they be available 24 hours a day, 7 days a week?</w:t>
      </w:r>
    </w:p>
    <w:p w:rsidR="00EC5232" w:rsidRPr="00686209" w:rsidRDefault="00EC5232" w:rsidP="00FF51CE">
      <w:pPr>
        <w:jc w:val="both"/>
        <w:rPr>
          <w:sz w:val="24"/>
          <w:szCs w:val="24"/>
        </w:rPr>
      </w:pPr>
      <w:r w:rsidRPr="00A957E3">
        <w:rPr>
          <w:b/>
          <w:sz w:val="24"/>
          <w:szCs w:val="24"/>
          <w:u w:val="single"/>
        </w:rPr>
        <w:t xml:space="preserve">The </w:t>
      </w:r>
      <w:r w:rsidR="00A957E3" w:rsidRPr="00A957E3">
        <w:rPr>
          <w:b/>
          <w:sz w:val="24"/>
          <w:szCs w:val="24"/>
          <w:u w:val="single"/>
        </w:rPr>
        <w:t>F</w:t>
      </w:r>
      <w:r w:rsidRPr="00A957E3">
        <w:rPr>
          <w:b/>
          <w:sz w:val="24"/>
          <w:szCs w:val="24"/>
          <w:u w:val="single"/>
        </w:rPr>
        <w:t>inancial subnet is shown below</w:t>
      </w:r>
      <w:r w:rsidR="00A957E3">
        <w:rPr>
          <w:b/>
          <w:sz w:val="24"/>
          <w:szCs w:val="24"/>
          <w:u w:val="single"/>
        </w:rPr>
        <w:t xml:space="preserve">, it includes the </w:t>
      </w:r>
      <w:r w:rsidR="00A67DF0">
        <w:rPr>
          <w:b/>
          <w:sz w:val="24"/>
          <w:szCs w:val="24"/>
          <w:u w:val="single"/>
        </w:rPr>
        <w:t>clusters</w:t>
      </w:r>
      <w:r w:rsidR="00A957E3" w:rsidRPr="00A957E3">
        <w:rPr>
          <w:b/>
          <w:sz w:val="24"/>
          <w:szCs w:val="24"/>
          <w:u w:val="single"/>
        </w:rPr>
        <w:t>:</w:t>
      </w:r>
      <w:r w:rsidR="00686209">
        <w:rPr>
          <w:b/>
          <w:sz w:val="24"/>
          <w:szCs w:val="24"/>
        </w:rPr>
        <w:t xml:space="preserve">  </w:t>
      </w:r>
      <w:r w:rsidR="00686209" w:rsidRPr="00686209">
        <w:rPr>
          <w:sz w:val="24"/>
          <w:szCs w:val="24"/>
        </w:rPr>
        <w:t xml:space="preserve">Service Revenue, Logistics Costs, Field Costs, Depot Costs, </w:t>
      </w:r>
      <w:proofErr w:type="gramStart"/>
      <w:r w:rsidR="00686209" w:rsidRPr="00686209">
        <w:rPr>
          <w:sz w:val="24"/>
          <w:szCs w:val="24"/>
        </w:rPr>
        <w:t>Transportation</w:t>
      </w:r>
      <w:proofErr w:type="gramEnd"/>
      <w:r w:rsidR="00686209" w:rsidRPr="00686209">
        <w:rPr>
          <w:sz w:val="24"/>
          <w:szCs w:val="24"/>
        </w:rPr>
        <w:t xml:space="preserve"> Costs</w:t>
      </w:r>
    </w:p>
    <w:p w:rsidR="00A957E3" w:rsidRPr="00A957E3" w:rsidRDefault="00A957E3" w:rsidP="00A957E3">
      <w:pPr>
        <w:jc w:val="center"/>
        <w:rPr>
          <w:b/>
          <w:sz w:val="24"/>
          <w:szCs w:val="24"/>
          <w:u w:val="single"/>
        </w:rPr>
      </w:pPr>
      <w:r>
        <w:rPr>
          <w:b/>
          <w:noProof/>
          <w:sz w:val="24"/>
          <w:szCs w:val="24"/>
          <w:u w:val="single"/>
        </w:rPr>
        <w:lastRenderedPageBreak/>
        <w:drawing>
          <wp:inline distT="0" distB="0" distL="0" distR="0">
            <wp:extent cx="4880121" cy="353335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4878543" cy="3532213"/>
                    </a:xfrm>
                    <a:prstGeom prst="rect">
                      <a:avLst/>
                    </a:prstGeom>
                    <a:noFill/>
                    <a:ln w="9525">
                      <a:noFill/>
                      <a:miter lim="800000"/>
                      <a:headEnd/>
                      <a:tailEnd/>
                    </a:ln>
                  </pic:spPr>
                </pic:pic>
              </a:graphicData>
            </a:graphic>
          </wp:inline>
        </w:drawing>
      </w:r>
    </w:p>
    <w:tbl>
      <w:tblPr>
        <w:tblStyle w:val="TableGrid"/>
        <w:tblW w:w="0" w:type="auto"/>
        <w:tblLook w:val="04A0"/>
      </w:tblPr>
      <w:tblGrid>
        <w:gridCol w:w="1915"/>
        <w:gridCol w:w="1915"/>
        <w:gridCol w:w="1915"/>
        <w:gridCol w:w="1915"/>
        <w:gridCol w:w="1916"/>
      </w:tblGrid>
      <w:tr w:rsidR="00A67DF0" w:rsidTr="00A67DF0">
        <w:tc>
          <w:tcPr>
            <w:tcW w:w="1915" w:type="dxa"/>
          </w:tcPr>
          <w:p w:rsidR="00A67DF0" w:rsidRPr="00A03752" w:rsidRDefault="00A67DF0" w:rsidP="00FF51CE">
            <w:pPr>
              <w:jc w:val="both"/>
              <w:rPr>
                <w:b/>
                <w:i/>
                <w:sz w:val="24"/>
                <w:szCs w:val="24"/>
                <w:u w:val="single"/>
              </w:rPr>
            </w:pPr>
            <w:r w:rsidRPr="00A03752">
              <w:rPr>
                <w:b/>
                <w:i/>
                <w:sz w:val="24"/>
                <w:szCs w:val="24"/>
                <w:u w:val="single"/>
              </w:rPr>
              <w:t>Logistics Costs</w:t>
            </w:r>
          </w:p>
        </w:tc>
        <w:tc>
          <w:tcPr>
            <w:tcW w:w="1915" w:type="dxa"/>
          </w:tcPr>
          <w:p w:rsidR="00A67DF0" w:rsidRPr="00A03752" w:rsidRDefault="00A67DF0" w:rsidP="00FF51CE">
            <w:pPr>
              <w:jc w:val="both"/>
              <w:rPr>
                <w:b/>
                <w:i/>
                <w:sz w:val="24"/>
                <w:szCs w:val="24"/>
                <w:u w:val="single"/>
              </w:rPr>
            </w:pPr>
            <w:r w:rsidRPr="00A03752">
              <w:rPr>
                <w:b/>
                <w:i/>
                <w:sz w:val="24"/>
                <w:szCs w:val="24"/>
                <w:u w:val="single"/>
              </w:rPr>
              <w:t>Field Costs</w:t>
            </w:r>
          </w:p>
        </w:tc>
        <w:tc>
          <w:tcPr>
            <w:tcW w:w="1915" w:type="dxa"/>
          </w:tcPr>
          <w:p w:rsidR="00A67DF0" w:rsidRPr="00A03752" w:rsidRDefault="00A67DF0" w:rsidP="00FF51CE">
            <w:pPr>
              <w:jc w:val="both"/>
              <w:rPr>
                <w:b/>
                <w:i/>
                <w:sz w:val="24"/>
                <w:szCs w:val="24"/>
                <w:u w:val="single"/>
              </w:rPr>
            </w:pPr>
            <w:r w:rsidRPr="00A03752">
              <w:rPr>
                <w:b/>
                <w:i/>
                <w:sz w:val="24"/>
                <w:szCs w:val="24"/>
                <w:u w:val="single"/>
              </w:rPr>
              <w:t>Transportation Costs</w:t>
            </w:r>
          </w:p>
        </w:tc>
        <w:tc>
          <w:tcPr>
            <w:tcW w:w="1915" w:type="dxa"/>
          </w:tcPr>
          <w:p w:rsidR="00A67DF0" w:rsidRPr="00A03752" w:rsidRDefault="00A67DF0" w:rsidP="00FF51CE">
            <w:pPr>
              <w:jc w:val="both"/>
              <w:rPr>
                <w:b/>
                <w:i/>
                <w:sz w:val="24"/>
                <w:szCs w:val="24"/>
                <w:u w:val="single"/>
              </w:rPr>
            </w:pPr>
            <w:r w:rsidRPr="00A03752">
              <w:rPr>
                <w:b/>
                <w:i/>
                <w:sz w:val="24"/>
                <w:szCs w:val="24"/>
                <w:u w:val="single"/>
              </w:rPr>
              <w:t>Depot Costs</w:t>
            </w:r>
          </w:p>
        </w:tc>
        <w:tc>
          <w:tcPr>
            <w:tcW w:w="1916" w:type="dxa"/>
          </w:tcPr>
          <w:p w:rsidR="00A67DF0" w:rsidRPr="00A03752" w:rsidRDefault="00A67DF0" w:rsidP="00FF51CE">
            <w:pPr>
              <w:jc w:val="both"/>
              <w:rPr>
                <w:b/>
                <w:i/>
                <w:sz w:val="24"/>
                <w:szCs w:val="24"/>
                <w:u w:val="single"/>
              </w:rPr>
            </w:pPr>
            <w:r w:rsidRPr="00A03752">
              <w:rPr>
                <w:b/>
                <w:i/>
                <w:sz w:val="24"/>
                <w:szCs w:val="24"/>
                <w:u w:val="single"/>
              </w:rPr>
              <w:t>Service Revenue Generation</w:t>
            </w:r>
          </w:p>
        </w:tc>
      </w:tr>
      <w:tr w:rsidR="00A67DF0" w:rsidTr="00A67DF0">
        <w:tc>
          <w:tcPr>
            <w:tcW w:w="1915" w:type="dxa"/>
          </w:tcPr>
          <w:p w:rsidR="00A67DF0" w:rsidRDefault="00A67DF0" w:rsidP="00FF51CE">
            <w:pPr>
              <w:jc w:val="both"/>
              <w:rPr>
                <w:sz w:val="24"/>
                <w:szCs w:val="24"/>
              </w:rPr>
            </w:pPr>
            <w:r>
              <w:rPr>
                <w:sz w:val="24"/>
                <w:szCs w:val="24"/>
              </w:rPr>
              <w:t>Spares Costs</w:t>
            </w:r>
          </w:p>
        </w:tc>
        <w:tc>
          <w:tcPr>
            <w:tcW w:w="1915" w:type="dxa"/>
          </w:tcPr>
          <w:p w:rsidR="00A67DF0" w:rsidRDefault="00A67DF0" w:rsidP="00A67DF0">
            <w:pPr>
              <w:jc w:val="both"/>
              <w:rPr>
                <w:sz w:val="24"/>
                <w:szCs w:val="24"/>
              </w:rPr>
            </w:pPr>
            <w:r>
              <w:rPr>
                <w:sz w:val="24"/>
                <w:szCs w:val="24"/>
              </w:rPr>
              <w:t>Field Rep Salary</w:t>
            </w:r>
          </w:p>
        </w:tc>
        <w:tc>
          <w:tcPr>
            <w:tcW w:w="1915" w:type="dxa"/>
          </w:tcPr>
          <w:p w:rsidR="00A67DF0" w:rsidRDefault="00A67DF0" w:rsidP="00FF51CE">
            <w:pPr>
              <w:jc w:val="both"/>
              <w:rPr>
                <w:sz w:val="24"/>
                <w:szCs w:val="24"/>
              </w:rPr>
            </w:pPr>
            <w:r>
              <w:rPr>
                <w:sz w:val="24"/>
                <w:szCs w:val="24"/>
              </w:rPr>
              <w:t>Automobile Reimbursement</w:t>
            </w:r>
          </w:p>
        </w:tc>
        <w:tc>
          <w:tcPr>
            <w:tcW w:w="1915" w:type="dxa"/>
          </w:tcPr>
          <w:p w:rsidR="00A67DF0" w:rsidRDefault="00A67DF0" w:rsidP="00FF51CE">
            <w:pPr>
              <w:jc w:val="both"/>
              <w:rPr>
                <w:sz w:val="24"/>
                <w:szCs w:val="24"/>
              </w:rPr>
            </w:pPr>
            <w:r>
              <w:rPr>
                <w:sz w:val="24"/>
                <w:szCs w:val="24"/>
              </w:rPr>
              <w:t>Depot Space</w:t>
            </w:r>
          </w:p>
        </w:tc>
        <w:tc>
          <w:tcPr>
            <w:tcW w:w="1916" w:type="dxa"/>
          </w:tcPr>
          <w:p w:rsidR="00A67DF0" w:rsidRDefault="00A67DF0" w:rsidP="00FF51CE">
            <w:pPr>
              <w:jc w:val="both"/>
              <w:rPr>
                <w:sz w:val="24"/>
                <w:szCs w:val="24"/>
              </w:rPr>
            </w:pPr>
            <w:r>
              <w:rPr>
                <w:sz w:val="24"/>
                <w:szCs w:val="24"/>
              </w:rPr>
              <w:t>New Contract</w:t>
            </w:r>
          </w:p>
        </w:tc>
      </w:tr>
      <w:tr w:rsidR="00A67DF0" w:rsidTr="00A67DF0">
        <w:tc>
          <w:tcPr>
            <w:tcW w:w="1915" w:type="dxa"/>
          </w:tcPr>
          <w:p w:rsidR="00A67DF0" w:rsidRDefault="00A67DF0" w:rsidP="00FF51CE">
            <w:pPr>
              <w:jc w:val="both"/>
              <w:rPr>
                <w:sz w:val="24"/>
                <w:szCs w:val="24"/>
              </w:rPr>
            </w:pPr>
            <w:r>
              <w:rPr>
                <w:sz w:val="24"/>
                <w:szCs w:val="24"/>
              </w:rPr>
              <w:t>Shipping Costs</w:t>
            </w:r>
          </w:p>
        </w:tc>
        <w:tc>
          <w:tcPr>
            <w:tcW w:w="1915" w:type="dxa"/>
          </w:tcPr>
          <w:p w:rsidR="00A67DF0" w:rsidRDefault="00A67DF0" w:rsidP="00FF51CE">
            <w:pPr>
              <w:jc w:val="both"/>
              <w:rPr>
                <w:sz w:val="24"/>
                <w:szCs w:val="24"/>
              </w:rPr>
            </w:pPr>
            <w:r>
              <w:rPr>
                <w:sz w:val="24"/>
                <w:szCs w:val="24"/>
              </w:rPr>
              <w:t>Lodging</w:t>
            </w:r>
          </w:p>
        </w:tc>
        <w:tc>
          <w:tcPr>
            <w:tcW w:w="1915" w:type="dxa"/>
          </w:tcPr>
          <w:p w:rsidR="00A67DF0" w:rsidRDefault="00A67DF0" w:rsidP="00FF51CE">
            <w:pPr>
              <w:jc w:val="both"/>
              <w:rPr>
                <w:sz w:val="24"/>
                <w:szCs w:val="24"/>
              </w:rPr>
            </w:pPr>
            <w:r>
              <w:rPr>
                <w:sz w:val="24"/>
                <w:szCs w:val="24"/>
              </w:rPr>
              <w:t>Automobile Supplied</w:t>
            </w:r>
          </w:p>
        </w:tc>
        <w:tc>
          <w:tcPr>
            <w:tcW w:w="1915" w:type="dxa"/>
          </w:tcPr>
          <w:p w:rsidR="00A67DF0" w:rsidRDefault="00A67DF0" w:rsidP="00FF51CE">
            <w:pPr>
              <w:jc w:val="both"/>
              <w:rPr>
                <w:sz w:val="24"/>
                <w:szCs w:val="24"/>
              </w:rPr>
            </w:pPr>
            <w:r>
              <w:rPr>
                <w:sz w:val="24"/>
                <w:szCs w:val="24"/>
              </w:rPr>
              <w:t>Unit Test Fixture</w:t>
            </w:r>
          </w:p>
        </w:tc>
        <w:tc>
          <w:tcPr>
            <w:tcW w:w="1916" w:type="dxa"/>
          </w:tcPr>
          <w:p w:rsidR="00A67DF0" w:rsidRDefault="00A67DF0" w:rsidP="00FF51CE">
            <w:pPr>
              <w:jc w:val="both"/>
              <w:rPr>
                <w:sz w:val="24"/>
                <w:szCs w:val="24"/>
              </w:rPr>
            </w:pPr>
            <w:r>
              <w:rPr>
                <w:sz w:val="24"/>
                <w:szCs w:val="24"/>
              </w:rPr>
              <w:t>Contract Renew</w:t>
            </w:r>
            <w:r w:rsidR="009E1DFE">
              <w:rPr>
                <w:sz w:val="24"/>
                <w:szCs w:val="24"/>
              </w:rPr>
              <w:t>al</w:t>
            </w:r>
          </w:p>
        </w:tc>
      </w:tr>
      <w:tr w:rsidR="00A67DF0" w:rsidTr="00A67DF0">
        <w:tc>
          <w:tcPr>
            <w:tcW w:w="1915" w:type="dxa"/>
          </w:tcPr>
          <w:p w:rsidR="00A67DF0" w:rsidRDefault="00A67DF0" w:rsidP="00FF51CE">
            <w:pPr>
              <w:jc w:val="both"/>
              <w:rPr>
                <w:sz w:val="24"/>
                <w:szCs w:val="24"/>
              </w:rPr>
            </w:pPr>
            <w:r>
              <w:rPr>
                <w:sz w:val="24"/>
                <w:szCs w:val="24"/>
              </w:rPr>
              <w:t>Support Costs</w:t>
            </w:r>
          </w:p>
        </w:tc>
        <w:tc>
          <w:tcPr>
            <w:tcW w:w="1915" w:type="dxa"/>
          </w:tcPr>
          <w:p w:rsidR="00A67DF0" w:rsidRDefault="00A67DF0" w:rsidP="00FF51CE">
            <w:pPr>
              <w:jc w:val="both"/>
              <w:rPr>
                <w:sz w:val="24"/>
                <w:szCs w:val="24"/>
              </w:rPr>
            </w:pPr>
            <w:r>
              <w:rPr>
                <w:sz w:val="24"/>
                <w:szCs w:val="24"/>
              </w:rPr>
              <w:t>Meals</w:t>
            </w:r>
          </w:p>
        </w:tc>
        <w:tc>
          <w:tcPr>
            <w:tcW w:w="1915" w:type="dxa"/>
          </w:tcPr>
          <w:p w:rsidR="00A67DF0" w:rsidRDefault="00A67DF0" w:rsidP="00FF51CE">
            <w:pPr>
              <w:jc w:val="both"/>
              <w:rPr>
                <w:sz w:val="24"/>
                <w:szCs w:val="24"/>
              </w:rPr>
            </w:pPr>
            <w:r>
              <w:rPr>
                <w:sz w:val="24"/>
                <w:szCs w:val="24"/>
              </w:rPr>
              <w:t>Gasoline</w:t>
            </w:r>
          </w:p>
        </w:tc>
        <w:tc>
          <w:tcPr>
            <w:tcW w:w="1915" w:type="dxa"/>
          </w:tcPr>
          <w:p w:rsidR="00A67DF0" w:rsidRDefault="00A67DF0" w:rsidP="00A67DF0">
            <w:pPr>
              <w:jc w:val="both"/>
              <w:rPr>
                <w:sz w:val="24"/>
                <w:szCs w:val="24"/>
              </w:rPr>
            </w:pPr>
            <w:r>
              <w:rPr>
                <w:sz w:val="24"/>
                <w:szCs w:val="24"/>
              </w:rPr>
              <w:t>Module Fixture</w:t>
            </w:r>
          </w:p>
        </w:tc>
        <w:tc>
          <w:tcPr>
            <w:tcW w:w="1916" w:type="dxa"/>
          </w:tcPr>
          <w:p w:rsidR="00A67DF0" w:rsidRDefault="00A67DF0" w:rsidP="00FF51CE">
            <w:pPr>
              <w:jc w:val="both"/>
              <w:rPr>
                <w:sz w:val="24"/>
                <w:szCs w:val="24"/>
              </w:rPr>
            </w:pPr>
            <w:r>
              <w:rPr>
                <w:sz w:val="24"/>
                <w:szCs w:val="24"/>
              </w:rPr>
              <w:t>Built In Product Features</w:t>
            </w:r>
          </w:p>
        </w:tc>
      </w:tr>
      <w:tr w:rsidR="00A67DF0" w:rsidTr="00A67DF0">
        <w:tc>
          <w:tcPr>
            <w:tcW w:w="1915" w:type="dxa"/>
          </w:tcPr>
          <w:p w:rsidR="00A67DF0" w:rsidRDefault="00A67DF0" w:rsidP="00FF51CE">
            <w:pPr>
              <w:jc w:val="both"/>
              <w:rPr>
                <w:sz w:val="24"/>
                <w:szCs w:val="24"/>
              </w:rPr>
            </w:pPr>
          </w:p>
        </w:tc>
        <w:tc>
          <w:tcPr>
            <w:tcW w:w="1915" w:type="dxa"/>
          </w:tcPr>
          <w:p w:rsidR="00A67DF0" w:rsidRDefault="00A67DF0" w:rsidP="00FF51CE">
            <w:pPr>
              <w:jc w:val="both"/>
              <w:rPr>
                <w:sz w:val="24"/>
                <w:szCs w:val="24"/>
              </w:rPr>
            </w:pPr>
          </w:p>
        </w:tc>
        <w:tc>
          <w:tcPr>
            <w:tcW w:w="1915" w:type="dxa"/>
          </w:tcPr>
          <w:p w:rsidR="00A67DF0" w:rsidRDefault="00A67DF0" w:rsidP="00FF51CE">
            <w:pPr>
              <w:jc w:val="both"/>
              <w:rPr>
                <w:sz w:val="24"/>
                <w:szCs w:val="24"/>
              </w:rPr>
            </w:pPr>
            <w:r>
              <w:rPr>
                <w:sz w:val="24"/>
                <w:szCs w:val="24"/>
              </w:rPr>
              <w:t>Air</w:t>
            </w:r>
            <w:r w:rsidR="009E1DFE">
              <w:rPr>
                <w:sz w:val="24"/>
                <w:szCs w:val="24"/>
              </w:rPr>
              <w:t xml:space="preserve"> </w:t>
            </w:r>
            <w:r>
              <w:rPr>
                <w:sz w:val="24"/>
                <w:szCs w:val="24"/>
              </w:rPr>
              <w:t>Fare</w:t>
            </w:r>
          </w:p>
        </w:tc>
        <w:tc>
          <w:tcPr>
            <w:tcW w:w="1915" w:type="dxa"/>
          </w:tcPr>
          <w:p w:rsidR="00A67DF0" w:rsidRDefault="00A67DF0" w:rsidP="00FF51CE">
            <w:pPr>
              <w:jc w:val="both"/>
              <w:rPr>
                <w:sz w:val="24"/>
                <w:szCs w:val="24"/>
              </w:rPr>
            </w:pPr>
            <w:r>
              <w:rPr>
                <w:sz w:val="24"/>
                <w:szCs w:val="24"/>
              </w:rPr>
              <w:t>Board Fixture</w:t>
            </w:r>
          </w:p>
        </w:tc>
        <w:tc>
          <w:tcPr>
            <w:tcW w:w="1916" w:type="dxa"/>
          </w:tcPr>
          <w:p w:rsidR="00A67DF0" w:rsidRDefault="00A03752" w:rsidP="00FF51CE">
            <w:pPr>
              <w:jc w:val="both"/>
              <w:rPr>
                <w:sz w:val="24"/>
                <w:szCs w:val="24"/>
              </w:rPr>
            </w:pPr>
            <w:r>
              <w:rPr>
                <w:sz w:val="24"/>
                <w:szCs w:val="24"/>
              </w:rPr>
              <w:t>Sale of Service Product</w:t>
            </w:r>
          </w:p>
        </w:tc>
      </w:tr>
    </w:tbl>
    <w:p w:rsidR="00EC5232" w:rsidRDefault="00EC5232" w:rsidP="00FF51CE">
      <w:pPr>
        <w:jc w:val="both"/>
        <w:rPr>
          <w:sz w:val="24"/>
          <w:szCs w:val="24"/>
        </w:rPr>
      </w:pPr>
    </w:p>
    <w:p w:rsidR="00FF51CE" w:rsidRDefault="00240EF9" w:rsidP="00A03752">
      <w:pPr>
        <w:rPr>
          <w:sz w:val="24"/>
          <w:szCs w:val="24"/>
        </w:rPr>
      </w:pPr>
      <w:r w:rsidRPr="00240EF9">
        <w:rPr>
          <w:b/>
          <w:sz w:val="24"/>
          <w:szCs w:val="24"/>
        </w:rPr>
        <w:t>The Logistics Costs Cluster</w:t>
      </w:r>
      <w:r>
        <w:rPr>
          <w:b/>
          <w:sz w:val="24"/>
          <w:szCs w:val="24"/>
        </w:rPr>
        <w:t xml:space="preserve">: </w:t>
      </w:r>
      <w:r>
        <w:rPr>
          <w:sz w:val="24"/>
          <w:szCs w:val="24"/>
        </w:rPr>
        <w:t xml:space="preserve">This cluster contains the costs associated with getting spares on site to the location of failure. This includes the cost of the spare, the cost to ship it, and the cost of supporting the spares inventory (support costs). The support cost also includes the people required to establish inventory levels and maintain </w:t>
      </w:r>
      <w:r w:rsidR="00EB20DA">
        <w:rPr>
          <w:sz w:val="24"/>
          <w:szCs w:val="24"/>
        </w:rPr>
        <w:t>the inventory.</w:t>
      </w:r>
    </w:p>
    <w:p w:rsidR="00EB20DA" w:rsidRDefault="00EB20DA" w:rsidP="00A03752">
      <w:pPr>
        <w:rPr>
          <w:sz w:val="24"/>
          <w:szCs w:val="24"/>
        </w:rPr>
      </w:pPr>
      <w:r w:rsidRPr="00EB20DA">
        <w:rPr>
          <w:b/>
          <w:sz w:val="24"/>
          <w:szCs w:val="24"/>
        </w:rPr>
        <w:t>The Field Costs Cluster:</w:t>
      </w:r>
      <w:r>
        <w:rPr>
          <w:b/>
          <w:sz w:val="24"/>
          <w:szCs w:val="24"/>
        </w:rPr>
        <w:t xml:space="preserve"> </w:t>
      </w:r>
      <w:r w:rsidRPr="00EB20DA">
        <w:rPr>
          <w:sz w:val="24"/>
          <w:szCs w:val="24"/>
        </w:rPr>
        <w:t>This cluster</w:t>
      </w:r>
      <w:r>
        <w:rPr>
          <w:sz w:val="24"/>
          <w:szCs w:val="24"/>
        </w:rPr>
        <w:t xml:space="preserve"> contains the costs associated with repairing and maintaining product in the field. It includes the field rep salary, as well as their lodging and meals. </w:t>
      </w:r>
    </w:p>
    <w:p w:rsidR="009E1DFE" w:rsidRDefault="009E1DFE" w:rsidP="00A03752">
      <w:pPr>
        <w:rPr>
          <w:sz w:val="24"/>
          <w:szCs w:val="24"/>
        </w:rPr>
      </w:pPr>
      <w:r w:rsidRPr="009E1DFE">
        <w:rPr>
          <w:b/>
          <w:sz w:val="24"/>
          <w:szCs w:val="24"/>
        </w:rPr>
        <w:lastRenderedPageBreak/>
        <w:t>The Transportation Costs Cluster:</w:t>
      </w:r>
      <w:r>
        <w:rPr>
          <w:sz w:val="24"/>
          <w:szCs w:val="24"/>
        </w:rPr>
        <w:t xml:space="preserve"> This cluster contains the cost of the getting the field rep to the location of failure. This cluster includes airfare and carfare and gasoline. It looks at the relationship between automobile reimbursement and automobile supplied. </w:t>
      </w:r>
    </w:p>
    <w:p w:rsidR="009E1DFE" w:rsidRDefault="009E1DFE" w:rsidP="00A03752">
      <w:pPr>
        <w:rPr>
          <w:sz w:val="24"/>
          <w:szCs w:val="24"/>
        </w:rPr>
      </w:pPr>
      <w:r>
        <w:rPr>
          <w:b/>
          <w:sz w:val="24"/>
          <w:szCs w:val="24"/>
        </w:rPr>
        <w:t xml:space="preserve">The </w:t>
      </w:r>
      <w:r w:rsidRPr="009E1DFE">
        <w:rPr>
          <w:b/>
          <w:sz w:val="24"/>
          <w:szCs w:val="24"/>
        </w:rPr>
        <w:t>Depot Costs</w:t>
      </w:r>
      <w:r>
        <w:rPr>
          <w:b/>
          <w:sz w:val="24"/>
          <w:szCs w:val="24"/>
        </w:rPr>
        <w:t xml:space="preserve"> Cluster</w:t>
      </w:r>
      <w:r w:rsidRPr="009E1DFE">
        <w:rPr>
          <w:b/>
          <w:sz w:val="24"/>
          <w:szCs w:val="24"/>
        </w:rPr>
        <w:t>:</w:t>
      </w:r>
      <w:r>
        <w:rPr>
          <w:b/>
          <w:sz w:val="24"/>
          <w:szCs w:val="24"/>
        </w:rPr>
        <w:t xml:space="preserve"> </w:t>
      </w:r>
      <w:r w:rsidRPr="009E1DFE">
        <w:rPr>
          <w:sz w:val="24"/>
          <w:szCs w:val="24"/>
        </w:rPr>
        <w:t>This cluster contains</w:t>
      </w:r>
      <w:r>
        <w:rPr>
          <w:b/>
          <w:sz w:val="24"/>
          <w:szCs w:val="24"/>
        </w:rPr>
        <w:t xml:space="preserve"> </w:t>
      </w:r>
      <w:r w:rsidRPr="009E1DFE">
        <w:rPr>
          <w:sz w:val="24"/>
          <w:szCs w:val="24"/>
        </w:rPr>
        <w:t>the cost</w:t>
      </w:r>
      <w:r w:rsidR="005D4B6A">
        <w:rPr>
          <w:sz w:val="24"/>
          <w:szCs w:val="24"/>
        </w:rPr>
        <w:t>s associated with repairing failed Field Replaceable Units (FRUs) in the field. The primary drivers of this are the test equipment required to trouble shoot to the unit module and board as well as the cost of space required for the people and equipment.</w:t>
      </w:r>
    </w:p>
    <w:p w:rsidR="00FF51CE" w:rsidRPr="00FF51CE" w:rsidRDefault="0071223C" w:rsidP="00686209">
      <w:pPr>
        <w:rPr>
          <w:i/>
          <w:sz w:val="24"/>
          <w:szCs w:val="24"/>
        </w:rPr>
      </w:pPr>
      <w:r w:rsidRPr="0071223C">
        <w:rPr>
          <w:b/>
          <w:sz w:val="24"/>
          <w:szCs w:val="24"/>
        </w:rPr>
        <w:t>Service Revenue Generation:</w:t>
      </w:r>
      <w:r>
        <w:rPr>
          <w:b/>
          <w:sz w:val="24"/>
          <w:szCs w:val="24"/>
        </w:rPr>
        <w:t xml:space="preserve"> </w:t>
      </w:r>
      <w:r w:rsidRPr="0071223C">
        <w:rPr>
          <w:sz w:val="24"/>
          <w:szCs w:val="24"/>
        </w:rPr>
        <w:t>This cluster deals with the way a service organization can</w:t>
      </w:r>
      <w:r>
        <w:rPr>
          <w:b/>
          <w:sz w:val="24"/>
          <w:szCs w:val="24"/>
        </w:rPr>
        <w:t xml:space="preserve"> </w:t>
      </w:r>
      <w:r w:rsidRPr="0071223C">
        <w:rPr>
          <w:sz w:val="24"/>
          <w:szCs w:val="24"/>
        </w:rPr>
        <w:t>generate revenue.</w:t>
      </w:r>
      <w:r>
        <w:rPr>
          <w:sz w:val="24"/>
          <w:szCs w:val="24"/>
        </w:rPr>
        <w:t xml:space="preserve"> The major drivers for this cluster are new service contracts, contract renewals, </w:t>
      </w:r>
      <w:r w:rsidR="008E3EA2">
        <w:rPr>
          <w:sz w:val="24"/>
          <w:szCs w:val="24"/>
        </w:rPr>
        <w:t>the sale of service products, and the incorporation of design features that reduce the number of failures and the time required to repair them.</w:t>
      </w:r>
    </w:p>
    <w:p w:rsidR="0022317E" w:rsidRDefault="00290C28" w:rsidP="006A1F01">
      <w:pPr>
        <w:jc w:val="both"/>
        <w:rPr>
          <w:sz w:val="24"/>
          <w:szCs w:val="24"/>
        </w:rPr>
      </w:pPr>
      <w:r w:rsidRPr="00A25E63">
        <w:rPr>
          <w:rStyle w:val="Heading2Char"/>
        </w:rPr>
        <w:t xml:space="preserve">The </w:t>
      </w:r>
      <w:r w:rsidR="00D16595" w:rsidRPr="00A25E63">
        <w:rPr>
          <w:rStyle w:val="Heading2Char"/>
        </w:rPr>
        <w:t>Opportunities</w:t>
      </w:r>
      <w:r w:rsidRPr="00A25E63">
        <w:rPr>
          <w:rStyle w:val="Heading2Char"/>
        </w:rPr>
        <w:t xml:space="preserve"> Node</w:t>
      </w:r>
      <w:r>
        <w:rPr>
          <w:b/>
          <w:sz w:val="36"/>
          <w:szCs w:val="36"/>
        </w:rPr>
        <w:t xml:space="preserve"> </w:t>
      </w:r>
      <w:r w:rsidRPr="00290C28">
        <w:rPr>
          <w:sz w:val="24"/>
          <w:szCs w:val="24"/>
        </w:rPr>
        <w:t xml:space="preserve">– Includes </w:t>
      </w:r>
      <w:r>
        <w:rPr>
          <w:sz w:val="24"/>
          <w:szCs w:val="24"/>
        </w:rPr>
        <w:t xml:space="preserve">subnets for Customer Satisfaction and Financial </w:t>
      </w:r>
    </w:p>
    <w:p w:rsidR="00290C28" w:rsidRPr="00290C28" w:rsidRDefault="00290C28" w:rsidP="00290C28">
      <w:pPr>
        <w:jc w:val="center"/>
        <w:rPr>
          <w:b/>
          <w:sz w:val="36"/>
          <w:szCs w:val="36"/>
        </w:rPr>
      </w:pPr>
      <w:r>
        <w:rPr>
          <w:b/>
          <w:noProof/>
          <w:sz w:val="36"/>
          <w:szCs w:val="36"/>
        </w:rPr>
        <w:drawing>
          <wp:inline distT="0" distB="0" distL="0" distR="0">
            <wp:extent cx="4930455" cy="3569798"/>
            <wp:effectExtent l="19050" t="0" r="349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srcRect/>
                    <a:stretch>
                      <a:fillRect/>
                    </a:stretch>
                  </pic:blipFill>
                  <pic:spPr bwMode="auto">
                    <a:xfrm>
                      <a:off x="0" y="0"/>
                      <a:ext cx="4930219" cy="3569627"/>
                    </a:xfrm>
                    <a:prstGeom prst="rect">
                      <a:avLst/>
                    </a:prstGeom>
                    <a:noFill/>
                    <a:ln w="9525">
                      <a:noFill/>
                      <a:miter lim="800000"/>
                      <a:headEnd/>
                      <a:tailEnd/>
                    </a:ln>
                  </pic:spPr>
                </pic:pic>
              </a:graphicData>
            </a:graphic>
          </wp:inline>
        </w:drawing>
      </w:r>
    </w:p>
    <w:p w:rsidR="007516D4" w:rsidRDefault="0022317E" w:rsidP="007516D4">
      <w:pPr>
        <w:jc w:val="both"/>
        <w:rPr>
          <w:sz w:val="24"/>
          <w:szCs w:val="24"/>
        </w:rPr>
      </w:pPr>
      <w:r>
        <w:rPr>
          <w:sz w:val="24"/>
          <w:szCs w:val="24"/>
        </w:rPr>
        <w:t xml:space="preserve"> </w:t>
      </w:r>
      <w:r w:rsidR="00290C28">
        <w:rPr>
          <w:sz w:val="24"/>
          <w:szCs w:val="24"/>
        </w:rPr>
        <w:t xml:space="preserve">The subnets under Opportunities contain the same </w:t>
      </w:r>
      <w:r w:rsidR="007516D4">
        <w:rPr>
          <w:sz w:val="24"/>
          <w:szCs w:val="24"/>
        </w:rPr>
        <w:t>subnets a</w:t>
      </w:r>
      <w:r w:rsidR="00290C28">
        <w:rPr>
          <w:sz w:val="24"/>
          <w:szCs w:val="24"/>
        </w:rPr>
        <w:t>s the benefits node</w:t>
      </w:r>
      <w:r w:rsidR="007516D4">
        <w:rPr>
          <w:sz w:val="24"/>
          <w:szCs w:val="24"/>
        </w:rPr>
        <w:t xml:space="preserve"> Customer Satisfaction, and Financial. The clusters and nodes are shown again here the node descriptions are as described above.</w:t>
      </w:r>
    </w:p>
    <w:p w:rsidR="00686209" w:rsidRDefault="00686209" w:rsidP="004920EE">
      <w:pPr>
        <w:rPr>
          <w:b/>
          <w:sz w:val="24"/>
          <w:szCs w:val="24"/>
          <w:u w:val="single"/>
        </w:rPr>
      </w:pPr>
    </w:p>
    <w:p w:rsidR="00686209" w:rsidRDefault="00686209" w:rsidP="004920EE">
      <w:pPr>
        <w:rPr>
          <w:b/>
          <w:sz w:val="24"/>
          <w:szCs w:val="24"/>
          <w:u w:val="single"/>
        </w:rPr>
      </w:pPr>
    </w:p>
    <w:p w:rsidR="007516D4" w:rsidRPr="004920EE" w:rsidRDefault="007516D4" w:rsidP="004920EE">
      <w:pPr>
        <w:rPr>
          <w:b/>
          <w:sz w:val="24"/>
          <w:szCs w:val="24"/>
          <w:u w:val="single"/>
        </w:rPr>
      </w:pPr>
      <w:r w:rsidRPr="004920EE">
        <w:rPr>
          <w:b/>
          <w:sz w:val="24"/>
          <w:szCs w:val="24"/>
          <w:u w:val="single"/>
        </w:rPr>
        <w:lastRenderedPageBreak/>
        <w:t>Customer Satisfaction</w:t>
      </w:r>
      <w:r w:rsidR="004920EE" w:rsidRPr="004920EE">
        <w:rPr>
          <w:b/>
          <w:sz w:val="24"/>
          <w:szCs w:val="24"/>
          <w:u w:val="single"/>
        </w:rPr>
        <w:t xml:space="preserve"> Subnet</w:t>
      </w:r>
      <w:r w:rsidR="006921B0">
        <w:rPr>
          <w:b/>
          <w:sz w:val="24"/>
          <w:szCs w:val="24"/>
          <w:u w:val="single"/>
        </w:rPr>
        <w:t xml:space="preserve">: </w:t>
      </w:r>
      <w:r w:rsidR="006921B0" w:rsidRPr="006921B0">
        <w:rPr>
          <w:sz w:val="24"/>
          <w:szCs w:val="24"/>
        </w:rPr>
        <w:t>includes clusters for System Availability and Quality of Service</w:t>
      </w:r>
    </w:p>
    <w:p w:rsidR="007516D4" w:rsidRPr="007516D4" w:rsidRDefault="007516D4" w:rsidP="007516D4">
      <w:pPr>
        <w:jc w:val="center"/>
        <w:rPr>
          <w:sz w:val="28"/>
          <w:szCs w:val="28"/>
        </w:rPr>
      </w:pPr>
      <w:r>
        <w:rPr>
          <w:noProof/>
          <w:sz w:val="28"/>
          <w:szCs w:val="28"/>
        </w:rPr>
        <w:drawing>
          <wp:inline distT="0" distB="0" distL="0" distR="0">
            <wp:extent cx="3906998" cy="2828784"/>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srcRect/>
                    <a:stretch>
                      <a:fillRect/>
                    </a:stretch>
                  </pic:blipFill>
                  <pic:spPr bwMode="auto">
                    <a:xfrm>
                      <a:off x="0" y="0"/>
                      <a:ext cx="3907683" cy="2829280"/>
                    </a:xfrm>
                    <a:prstGeom prst="rect">
                      <a:avLst/>
                    </a:prstGeom>
                    <a:noFill/>
                    <a:ln w="9525">
                      <a:noFill/>
                      <a:miter lim="800000"/>
                      <a:headEnd/>
                      <a:tailEnd/>
                    </a:ln>
                  </pic:spPr>
                </pic:pic>
              </a:graphicData>
            </a:graphic>
          </wp:inline>
        </w:drawing>
      </w:r>
    </w:p>
    <w:tbl>
      <w:tblPr>
        <w:tblStyle w:val="TableGrid"/>
        <w:tblW w:w="0" w:type="auto"/>
        <w:tblInd w:w="720" w:type="dxa"/>
        <w:tblLook w:val="04A0"/>
      </w:tblPr>
      <w:tblGrid>
        <w:gridCol w:w="4406"/>
        <w:gridCol w:w="4450"/>
      </w:tblGrid>
      <w:tr w:rsidR="007516D4" w:rsidTr="00AA3F3E">
        <w:tc>
          <w:tcPr>
            <w:tcW w:w="4788" w:type="dxa"/>
          </w:tcPr>
          <w:p w:rsidR="007516D4" w:rsidRPr="00B40328" w:rsidRDefault="007516D4" w:rsidP="00AA3F3E">
            <w:pPr>
              <w:pStyle w:val="ListParagraph"/>
              <w:ind w:left="0"/>
              <w:rPr>
                <w:b/>
                <w:i/>
                <w:sz w:val="24"/>
                <w:szCs w:val="24"/>
                <w:u w:val="single"/>
              </w:rPr>
            </w:pPr>
            <w:r w:rsidRPr="00B40328">
              <w:rPr>
                <w:b/>
                <w:i/>
                <w:sz w:val="24"/>
                <w:szCs w:val="24"/>
                <w:u w:val="single"/>
              </w:rPr>
              <w:t>System Availability</w:t>
            </w:r>
          </w:p>
        </w:tc>
        <w:tc>
          <w:tcPr>
            <w:tcW w:w="4788" w:type="dxa"/>
          </w:tcPr>
          <w:p w:rsidR="007516D4" w:rsidRPr="00B40328" w:rsidRDefault="007516D4" w:rsidP="00AA3F3E">
            <w:pPr>
              <w:pStyle w:val="ListParagraph"/>
              <w:ind w:left="0"/>
              <w:rPr>
                <w:b/>
                <w:i/>
                <w:sz w:val="24"/>
                <w:szCs w:val="24"/>
                <w:u w:val="single"/>
              </w:rPr>
            </w:pPr>
            <w:r w:rsidRPr="00B40328">
              <w:rPr>
                <w:b/>
                <w:i/>
                <w:sz w:val="24"/>
                <w:szCs w:val="24"/>
                <w:u w:val="single"/>
              </w:rPr>
              <w:t>Quality of Service</w:t>
            </w:r>
          </w:p>
        </w:tc>
      </w:tr>
      <w:tr w:rsidR="007516D4" w:rsidTr="00AA3F3E">
        <w:tc>
          <w:tcPr>
            <w:tcW w:w="4788" w:type="dxa"/>
          </w:tcPr>
          <w:p w:rsidR="007516D4" w:rsidRDefault="007516D4" w:rsidP="00AA3F3E">
            <w:pPr>
              <w:pStyle w:val="ListParagraph"/>
              <w:ind w:left="0"/>
              <w:rPr>
                <w:sz w:val="24"/>
                <w:szCs w:val="24"/>
              </w:rPr>
            </w:pPr>
            <w:r>
              <w:rPr>
                <w:sz w:val="24"/>
                <w:szCs w:val="24"/>
              </w:rPr>
              <w:t>Reliability Growth</w:t>
            </w:r>
          </w:p>
        </w:tc>
        <w:tc>
          <w:tcPr>
            <w:tcW w:w="4788" w:type="dxa"/>
          </w:tcPr>
          <w:p w:rsidR="007516D4" w:rsidRDefault="007516D4" w:rsidP="00AA3F3E">
            <w:pPr>
              <w:pStyle w:val="ListParagraph"/>
              <w:ind w:left="0"/>
              <w:rPr>
                <w:sz w:val="24"/>
                <w:szCs w:val="24"/>
              </w:rPr>
            </w:pPr>
            <w:r>
              <w:rPr>
                <w:sz w:val="24"/>
                <w:szCs w:val="24"/>
              </w:rPr>
              <w:t>First Time Fix Rate</w:t>
            </w:r>
          </w:p>
        </w:tc>
      </w:tr>
      <w:tr w:rsidR="007516D4" w:rsidTr="00AA3F3E">
        <w:tc>
          <w:tcPr>
            <w:tcW w:w="4788" w:type="dxa"/>
          </w:tcPr>
          <w:p w:rsidR="007516D4" w:rsidRDefault="007516D4" w:rsidP="00AA3F3E">
            <w:pPr>
              <w:pStyle w:val="ListParagraph"/>
              <w:ind w:left="0"/>
              <w:rPr>
                <w:sz w:val="24"/>
                <w:szCs w:val="24"/>
              </w:rPr>
            </w:pPr>
            <w:r>
              <w:rPr>
                <w:sz w:val="24"/>
                <w:szCs w:val="24"/>
              </w:rPr>
              <w:t>Response Time</w:t>
            </w:r>
          </w:p>
        </w:tc>
        <w:tc>
          <w:tcPr>
            <w:tcW w:w="4788" w:type="dxa"/>
          </w:tcPr>
          <w:p w:rsidR="007516D4" w:rsidRDefault="007516D4" w:rsidP="00AA3F3E">
            <w:pPr>
              <w:pStyle w:val="ListParagraph"/>
              <w:ind w:left="0"/>
              <w:rPr>
                <w:sz w:val="24"/>
                <w:szCs w:val="24"/>
              </w:rPr>
            </w:pPr>
            <w:r>
              <w:rPr>
                <w:sz w:val="24"/>
                <w:szCs w:val="24"/>
              </w:rPr>
              <w:t>Professionalism of Service Representative</w:t>
            </w:r>
          </w:p>
        </w:tc>
      </w:tr>
      <w:tr w:rsidR="007516D4" w:rsidTr="00AA3F3E">
        <w:tc>
          <w:tcPr>
            <w:tcW w:w="4788" w:type="dxa"/>
          </w:tcPr>
          <w:p w:rsidR="007516D4" w:rsidRDefault="007516D4" w:rsidP="00AA3F3E">
            <w:pPr>
              <w:pStyle w:val="ListParagraph"/>
              <w:ind w:left="0"/>
              <w:rPr>
                <w:sz w:val="24"/>
                <w:szCs w:val="24"/>
              </w:rPr>
            </w:pPr>
            <w:r>
              <w:rPr>
                <w:sz w:val="24"/>
                <w:szCs w:val="24"/>
              </w:rPr>
              <w:t>Spares Location and Availability</w:t>
            </w:r>
          </w:p>
        </w:tc>
        <w:tc>
          <w:tcPr>
            <w:tcW w:w="4788" w:type="dxa"/>
          </w:tcPr>
          <w:p w:rsidR="007516D4" w:rsidRDefault="007516D4" w:rsidP="00AA3F3E">
            <w:pPr>
              <w:pStyle w:val="ListParagraph"/>
              <w:ind w:left="0"/>
              <w:rPr>
                <w:sz w:val="24"/>
                <w:szCs w:val="24"/>
              </w:rPr>
            </w:pPr>
            <w:r>
              <w:rPr>
                <w:sz w:val="24"/>
                <w:szCs w:val="24"/>
              </w:rPr>
              <w:t>Information Flow back to headquarters</w:t>
            </w:r>
          </w:p>
        </w:tc>
      </w:tr>
      <w:tr w:rsidR="007516D4" w:rsidTr="00AA3F3E">
        <w:tc>
          <w:tcPr>
            <w:tcW w:w="4788" w:type="dxa"/>
          </w:tcPr>
          <w:p w:rsidR="007516D4" w:rsidRDefault="007516D4" w:rsidP="00AA3F3E">
            <w:pPr>
              <w:pStyle w:val="ListParagraph"/>
              <w:ind w:left="0"/>
              <w:rPr>
                <w:sz w:val="24"/>
                <w:szCs w:val="24"/>
              </w:rPr>
            </w:pPr>
            <w:r>
              <w:rPr>
                <w:sz w:val="24"/>
                <w:szCs w:val="24"/>
              </w:rPr>
              <w:t>Logistics Support</w:t>
            </w:r>
          </w:p>
        </w:tc>
        <w:tc>
          <w:tcPr>
            <w:tcW w:w="4788" w:type="dxa"/>
          </w:tcPr>
          <w:p w:rsidR="007516D4" w:rsidRDefault="007516D4" w:rsidP="00AA3F3E">
            <w:pPr>
              <w:pStyle w:val="ListParagraph"/>
              <w:ind w:left="0"/>
              <w:rPr>
                <w:sz w:val="24"/>
                <w:szCs w:val="24"/>
              </w:rPr>
            </w:pPr>
            <w:r>
              <w:rPr>
                <w:sz w:val="24"/>
                <w:szCs w:val="24"/>
              </w:rPr>
              <w:t>Quality of Technical Assistance</w:t>
            </w:r>
          </w:p>
        </w:tc>
      </w:tr>
      <w:tr w:rsidR="007516D4" w:rsidTr="00AA3F3E">
        <w:tc>
          <w:tcPr>
            <w:tcW w:w="4788" w:type="dxa"/>
          </w:tcPr>
          <w:p w:rsidR="007516D4" w:rsidRDefault="007516D4" w:rsidP="00AA3F3E">
            <w:pPr>
              <w:pStyle w:val="ListParagraph"/>
              <w:ind w:left="0"/>
              <w:rPr>
                <w:sz w:val="24"/>
                <w:szCs w:val="24"/>
              </w:rPr>
            </w:pPr>
          </w:p>
        </w:tc>
        <w:tc>
          <w:tcPr>
            <w:tcW w:w="4788" w:type="dxa"/>
          </w:tcPr>
          <w:p w:rsidR="007516D4" w:rsidRDefault="007516D4" w:rsidP="00AA3F3E">
            <w:pPr>
              <w:pStyle w:val="ListParagraph"/>
              <w:ind w:left="0"/>
              <w:rPr>
                <w:sz w:val="24"/>
                <w:szCs w:val="24"/>
              </w:rPr>
            </w:pPr>
            <w:r>
              <w:rPr>
                <w:sz w:val="24"/>
                <w:szCs w:val="24"/>
              </w:rPr>
              <w:t>Availability of Technical assistance</w:t>
            </w:r>
          </w:p>
        </w:tc>
      </w:tr>
    </w:tbl>
    <w:p w:rsidR="007516D4" w:rsidRDefault="007516D4" w:rsidP="007516D4">
      <w:pPr>
        <w:jc w:val="center"/>
        <w:rPr>
          <w:b/>
          <w:i/>
          <w:sz w:val="28"/>
          <w:szCs w:val="28"/>
          <w:u w:val="single"/>
        </w:rPr>
      </w:pPr>
    </w:p>
    <w:p w:rsidR="00686209" w:rsidRPr="006921B0" w:rsidRDefault="006921B0" w:rsidP="004920EE">
      <w:pPr>
        <w:rPr>
          <w:b/>
          <w:sz w:val="24"/>
          <w:szCs w:val="24"/>
        </w:rPr>
      </w:pPr>
      <w:r w:rsidRPr="006921B0">
        <w:rPr>
          <w:b/>
          <w:sz w:val="24"/>
          <w:szCs w:val="24"/>
        </w:rPr>
        <w:t>These nodes have</w:t>
      </w:r>
      <w:r>
        <w:rPr>
          <w:b/>
          <w:sz w:val="24"/>
          <w:szCs w:val="24"/>
        </w:rPr>
        <w:t xml:space="preserve"> already</w:t>
      </w:r>
      <w:r w:rsidRPr="006921B0">
        <w:rPr>
          <w:b/>
          <w:sz w:val="24"/>
          <w:szCs w:val="24"/>
        </w:rPr>
        <w:t xml:space="preserve"> been described under the Benefits Node</w:t>
      </w:r>
    </w:p>
    <w:p w:rsidR="00686209" w:rsidRDefault="00686209" w:rsidP="004920EE">
      <w:pPr>
        <w:rPr>
          <w:b/>
          <w:sz w:val="24"/>
          <w:szCs w:val="24"/>
          <w:u w:val="single"/>
        </w:rPr>
      </w:pPr>
    </w:p>
    <w:p w:rsidR="00686209" w:rsidRDefault="00686209" w:rsidP="004920EE">
      <w:pPr>
        <w:rPr>
          <w:b/>
          <w:sz w:val="24"/>
          <w:szCs w:val="24"/>
          <w:u w:val="single"/>
        </w:rPr>
      </w:pPr>
    </w:p>
    <w:p w:rsidR="00686209" w:rsidRDefault="00686209" w:rsidP="004920EE">
      <w:pPr>
        <w:rPr>
          <w:b/>
          <w:sz w:val="24"/>
          <w:szCs w:val="24"/>
          <w:u w:val="single"/>
        </w:rPr>
      </w:pPr>
    </w:p>
    <w:p w:rsidR="00686209" w:rsidRDefault="00686209" w:rsidP="004920EE">
      <w:pPr>
        <w:rPr>
          <w:b/>
          <w:sz w:val="24"/>
          <w:szCs w:val="24"/>
          <w:u w:val="single"/>
        </w:rPr>
      </w:pPr>
    </w:p>
    <w:p w:rsidR="00686209" w:rsidRDefault="00686209" w:rsidP="004920EE">
      <w:pPr>
        <w:rPr>
          <w:b/>
          <w:sz w:val="24"/>
          <w:szCs w:val="24"/>
          <w:u w:val="single"/>
        </w:rPr>
      </w:pPr>
    </w:p>
    <w:p w:rsidR="00686209" w:rsidRDefault="00686209" w:rsidP="004920EE">
      <w:pPr>
        <w:rPr>
          <w:b/>
          <w:sz w:val="24"/>
          <w:szCs w:val="24"/>
          <w:u w:val="single"/>
        </w:rPr>
      </w:pPr>
    </w:p>
    <w:p w:rsidR="00686209" w:rsidRDefault="00686209" w:rsidP="004920EE">
      <w:pPr>
        <w:rPr>
          <w:b/>
          <w:sz w:val="24"/>
          <w:szCs w:val="24"/>
          <w:u w:val="single"/>
        </w:rPr>
      </w:pPr>
    </w:p>
    <w:p w:rsidR="00686209" w:rsidRDefault="00686209" w:rsidP="004920EE">
      <w:pPr>
        <w:rPr>
          <w:b/>
          <w:sz w:val="24"/>
          <w:szCs w:val="24"/>
          <w:u w:val="single"/>
        </w:rPr>
      </w:pPr>
    </w:p>
    <w:p w:rsidR="00686209" w:rsidRDefault="00686209" w:rsidP="004920EE">
      <w:pPr>
        <w:rPr>
          <w:b/>
          <w:sz w:val="24"/>
          <w:szCs w:val="24"/>
          <w:u w:val="single"/>
        </w:rPr>
      </w:pPr>
    </w:p>
    <w:p w:rsidR="007516D4" w:rsidRPr="006921B0" w:rsidRDefault="007516D4" w:rsidP="004920EE">
      <w:pPr>
        <w:rPr>
          <w:sz w:val="24"/>
          <w:szCs w:val="24"/>
        </w:rPr>
      </w:pPr>
      <w:r w:rsidRPr="004920EE">
        <w:rPr>
          <w:b/>
          <w:sz w:val="24"/>
          <w:szCs w:val="24"/>
          <w:u w:val="single"/>
        </w:rPr>
        <w:lastRenderedPageBreak/>
        <w:t>Financial</w:t>
      </w:r>
      <w:r w:rsidR="004920EE" w:rsidRPr="004920EE">
        <w:rPr>
          <w:b/>
          <w:sz w:val="24"/>
          <w:szCs w:val="24"/>
          <w:u w:val="single"/>
        </w:rPr>
        <w:t xml:space="preserve"> Subnet</w:t>
      </w:r>
      <w:r w:rsidR="006921B0">
        <w:rPr>
          <w:b/>
          <w:sz w:val="24"/>
          <w:szCs w:val="24"/>
          <w:u w:val="single"/>
        </w:rPr>
        <w:t xml:space="preserve">: </w:t>
      </w:r>
      <w:r w:rsidR="006921B0">
        <w:rPr>
          <w:sz w:val="24"/>
          <w:szCs w:val="24"/>
        </w:rPr>
        <w:t>includes clusters for Service Revenue, Logistics, Field, Transportation, and Depot costs.</w:t>
      </w:r>
    </w:p>
    <w:p w:rsidR="007516D4" w:rsidRPr="007516D4" w:rsidRDefault="000C60CF" w:rsidP="007516D4">
      <w:pPr>
        <w:jc w:val="center"/>
        <w:rPr>
          <w:b/>
          <w:i/>
          <w:sz w:val="28"/>
          <w:szCs w:val="28"/>
          <w:u w:val="single"/>
        </w:rPr>
      </w:pPr>
      <w:r>
        <w:rPr>
          <w:b/>
          <w:i/>
          <w:noProof/>
          <w:sz w:val="28"/>
          <w:szCs w:val="28"/>
          <w:u w:val="single"/>
        </w:rPr>
        <w:drawing>
          <wp:inline distT="0" distB="0" distL="0" distR="0">
            <wp:extent cx="5123401" cy="3709497"/>
            <wp:effectExtent l="19050" t="0" r="1049"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srcRect/>
                    <a:stretch>
                      <a:fillRect/>
                    </a:stretch>
                  </pic:blipFill>
                  <pic:spPr bwMode="auto">
                    <a:xfrm>
                      <a:off x="0" y="0"/>
                      <a:ext cx="5121745" cy="3708298"/>
                    </a:xfrm>
                    <a:prstGeom prst="rect">
                      <a:avLst/>
                    </a:prstGeom>
                    <a:noFill/>
                    <a:ln w="9525">
                      <a:noFill/>
                      <a:miter lim="800000"/>
                      <a:headEnd/>
                      <a:tailEnd/>
                    </a:ln>
                  </pic:spPr>
                </pic:pic>
              </a:graphicData>
            </a:graphic>
          </wp:inline>
        </w:drawing>
      </w:r>
    </w:p>
    <w:tbl>
      <w:tblPr>
        <w:tblStyle w:val="TableGrid"/>
        <w:tblW w:w="0" w:type="auto"/>
        <w:tblLook w:val="04A0"/>
      </w:tblPr>
      <w:tblGrid>
        <w:gridCol w:w="1915"/>
        <w:gridCol w:w="1915"/>
        <w:gridCol w:w="1915"/>
        <w:gridCol w:w="1915"/>
        <w:gridCol w:w="1916"/>
      </w:tblGrid>
      <w:tr w:rsidR="007516D4" w:rsidTr="00AA3F3E">
        <w:tc>
          <w:tcPr>
            <w:tcW w:w="1915" w:type="dxa"/>
          </w:tcPr>
          <w:p w:rsidR="007516D4" w:rsidRPr="00A03752" w:rsidRDefault="007516D4" w:rsidP="00AA3F3E">
            <w:pPr>
              <w:jc w:val="both"/>
              <w:rPr>
                <w:b/>
                <w:i/>
                <w:sz w:val="24"/>
                <w:szCs w:val="24"/>
                <w:u w:val="single"/>
              </w:rPr>
            </w:pPr>
            <w:r w:rsidRPr="00A03752">
              <w:rPr>
                <w:b/>
                <w:i/>
                <w:sz w:val="24"/>
                <w:szCs w:val="24"/>
                <w:u w:val="single"/>
              </w:rPr>
              <w:t>Logistics Costs</w:t>
            </w:r>
          </w:p>
        </w:tc>
        <w:tc>
          <w:tcPr>
            <w:tcW w:w="1915" w:type="dxa"/>
          </w:tcPr>
          <w:p w:rsidR="007516D4" w:rsidRPr="00A03752" w:rsidRDefault="007516D4" w:rsidP="00AA3F3E">
            <w:pPr>
              <w:jc w:val="both"/>
              <w:rPr>
                <w:b/>
                <w:i/>
                <w:sz w:val="24"/>
                <w:szCs w:val="24"/>
                <w:u w:val="single"/>
              </w:rPr>
            </w:pPr>
            <w:r w:rsidRPr="00A03752">
              <w:rPr>
                <w:b/>
                <w:i/>
                <w:sz w:val="24"/>
                <w:szCs w:val="24"/>
                <w:u w:val="single"/>
              </w:rPr>
              <w:t>Field Costs</w:t>
            </w:r>
          </w:p>
        </w:tc>
        <w:tc>
          <w:tcPr>
            <w:tcW w:w="1915" w:type="dxa"/>
          </w:tcPr>
          <w:p w:rsidR="007516D4" w:rsidRPr="00A03752" w:rsidRDefault="007516D4" w:rsidP="00AA3F3E">
            <w:pPr>
              <w:jc w:val="both"/>
              <w:rPr>
                <w:b/>
                <w:i/>
                <w:sz w:val="24"/>
                <w:szCs w:val="24"/>
                <w:u w:val="single"/>
              </w:rPr>
            </w:pPr>
            <w:r w:rsidRPr="00A03752">
              <w:rPr>
                <w:b/>
                <w:i/>
                <w:sz w:val="24"/>
                <w:szCs w:val="24"/>
                <w:u w:val="single"/>
              </w:rPr>
              <w:t>Transportation Costs</w:t>
            </w:r>
          </w:p>
        </w:tc>
        <w:tc>
          <w:tcPr>
            <w:tcW w:w="1915" w:type="dxa"/>
          </w:tcPr>
          <w:p w:rsidR="007516D4" w:rsidRPr="00A03752" w:rsidRDefault="007516D4" w:rsidP="00AA3F3E">
            <w:pPr>
              <w:jc w:val="both"/>
              <w:rPr>
                <w:b/>
                <w:i/>
                <w:sz w:val="24"/>
                <w:szCs w:val="24"/>
                <w:u w:val="single"/>
              </w:rPr>
            </w:pPr>
            <w:r w:rsidRPr="00A03752">
              <w:rPr>
                <w:b/>
                <w:i/>
                <w:sz w:val="24"/>
                <w:szCs w:val="24"/>
                <w:u w:val="single"/>
              </w:rPr>
              <w:t>Depot Costs</w:t>
            </w:r>
          </w:p>
        </w:tc>
        <w:tc>
          <w:tcPr>
            <w:tcW w:w="1916" w:type="dxa"/>
          </w:tcPr>
          <w:p w:rsidR="007516D4" w:rsidRPr="00A03752" w:rsidRDefault="007516D4" w:rsidP="00AA3F3E">
            <w:pPr>
              <w:jc w:val="both"/>
              <w:rPr>
                <w:b/>
                <w:i/>
                <w:sz w:val="24"/>
                <w:szCs w:val="24"/>
                <w:u w:val="single"/>
              </w:rPr>
            </w:pPr>
            <w:r w:rsidRPr="00A03752">
              <w:rPr>
                <w:b/>
                <w:i/>
                <w:sz w:val="24"/>
                <w:szCs w:val="24"/>
                <w:u w:val="single"/>
              </w:rPr>
              <w:t>Service Revenue Generation</w:t>
            </w:r>
          </w:p>
        </w:tc>
      </w:tr>
      <w:tr w:rsidR="007516D4" w:rsidTr="00AA3F3E">
        <w:tc>
          <w:tcPr>
            <w:tcW w:w="1915" w:type="dxa"/>
          </w:tcPr>
          <w:p w:rsidR="007516D4" w:rsidRDefault="007516D4" w:rsidP="00AA3F3E">
            <w:pPr>
              <w:jc w:val="both"/>
              <w:rPr>
                <w:sz w:val="24"/>
                <w:szCs w:val="24"/>
              </w:rPr>
            </w:pPr>
            <w:r>
              <w:rPr>
                <w:sz w:val="24"/>
                <w:szCs w:val="24"/>
              </w:rPr>
              <w:t>Spares Costs</w:t>
            </w:r>
          </w:p>
        </w:tc>
        <w:tc>
          <w:tcPr>
            <w:tcW w:w="1915" w:type="dxa"/>
          </w:tcPr>
          <w:p w:rsidR="007516D4" w:rsidRDefault="007516D4" w:rsidP="00AA3F3E">
            <w:pPr>
              <w:jc w:val="both"/>
              <w:rPr>
                <w:sz w:val="24"/>
                <w:szCs w:val="24"/>
              </w:rPr>
            </w:pPr>
            <w:r>
              <w:rPr>
                <w:sz w:val="24"/>
                <w:szCs w:val="24"/>
              </w:rPr>
              <w:t>Field Rep Salary</w:t>
            </w:r>
          </w:p>
        </w:tc>
        <w:tc>
          <w:tcPr>
            <w:tcW w:w="1915" w:type="dxa"/>
          </w:tcPr>
          <w:p w:rsidR="007516D4" w:rsidRDefault="007516D4" w:rsidP="00AA3F3E">
            <w:pPr>
              <w:jc w:val="both"/>
              <w:rPr>
                <w:sz w:val="24"/>
                <w:szCs w:val="24"/>
              </w:rPr>
            </w:pPr>
            <w:r>
              <w:rPr>
                <w:sz w:val="24"/>
                <w:szCs w:val="24"/>
              </w:rPr>
              <w:t>Automobile Reimbursement</w:t>
            </w:r>
          </w:p>
        </w:tc>
        <w:tc>
          <w:tcPr>
            <w:tcW w:w="1915" w:type="dxa"/>
          </w:tcPr>
          <w:p w:rsidR="007516D4" w:rsidRDefault="007516D4" w:rsidP="00AA3F3E">
            <w:pPr>
              <w:jc w:val="both"/>
              <w:rPr>
                <w:sz w:val="24"/>
                <w:szCs w:val="24"/>
              </w:rPr>
            </w:pPr>
            <w:r>
              <w:rPr>
                <w:sz w:val="24"/>
                <w:szCs w:val="24"/>
              </w:rPr>
              <w:t>Depot Space</w:t>
            </w:r>
          </w:p>
        </w:tc>
        <w:tc>
          <w:tcPr>
            <w:tcW w:w="1916" w:type="dxa"/>
          </w:tcPr>
          <w:p w:rsidR="007516D4" w:rsidRDefault="007516D4" w:rsidP="00AA3F3E">
            <w:pPr>
              <w:jc w:val="both"/>
              <w:rPr>
                <w:sz w:val="24"/>
                <w:szCs w:val="24"/>
              </w:rPr>
            </w:pPr>
            <w:r>
              <w:rPr>
                <w:sz w:val="24"/>
                <w:szCs w:val="24"/>
              </w:rPr>
              <w:t>New Contract</w:t>
            </w:r>
          </w:p>
        </w:tc>
      </w:tr>
      <w:tr w:rsidR="007516D4" w:rsidTr="00AA3F3E">
        <w:tc>
          <w:tcPr>
            <w:tcW w:w="1915" w:type="dxa"/>
          </w:tcPr>
          <w:p w:rsidR="007516D4" w:rsidRDefault="007516D4" w:rsidP="00AA3F3E">
            <w:pPr>
              <w:jc w:val="both"/>
              <w:rPr>
                <w:sz w:val="24"/>
                <w:szCs w:val="24"/>
              </w:rPr>
            </w:pPr>
            <w:r>
              <w:rPr>
                <w:sz w:val="24"/>
                <w:szCs w:val="24"/>
              </w:rPr>
              <w:t>Shipping Costs</w:t>
            </w:r>
          </w:p>
        </w:tc>
        <w:tc>
          <w:tcPr>
            <w:tcW w:w="1915" w:type="dxa"/>
          </w:tcPr>
          <w:p w:rsidR="007516D4" w:rsidRDefault="007516D4" w:rsidP="00AA3F3E">
            <w:pPr>
              <w:jc w:val="both"/>
              <w:rPr>
                <w:sz w:val="24"/>
                <w:szCs w:val="24"/>
              </w:rPr>
            </w:pPr>
            <w:r>
              <w:rPr>
                <w:sz w:val="24"/>
                <w:szCs w:val="24"/>
              </w:rPr>
              <w:t>Lodging</w:t>
            </w:r>
          </w:p>
        </w:tc>
        <w:tc>
          <w:tcPr>
            <w:tcW w:w="1915" w:type="dxa"/>
          </w:tcPr>
          <w:p w:rsidR="007516D4" w:rsidRDefault="007516D4" w:rsidP="00AA3F3E">
            <w:pPr>
              <w:jc w:val="both"/>
              <w:rPr>
                <w:sz w:val="24"/>
                <w:szCs w:val="24"/>
              </w:rPr>
            </w:pPr>
            <w:r>
              <w:rPr>
                <w:sz w:val="24"/>
                <w:szCs w:val="24"/>
              </w:rPr>
              <w:t>Automobile Supplied</w:t>
            </w:r>
          </w:p>
        </w:tc>
        <w:tc>
          <w:tcPr>
            <w:tcW w:w="1915" w:type="dxa"/>
          </w:tcPr>
          <w:p w:rsidR="007516D4" w:rsidRDefault="007516D4" w:rsidP="00AA3F3E">
            <w:pPr>
              <w:jc w:val="both"/>
              <w:rPr>
                <w:sz w:val="24"/>
                <w:szCs w:val="24"/>
              </w:rPr>
            </w:pPr>
            <w:r>
              <w:rPr>
                <w:sz w:val="24"/>
                <w:szCs w:val="24"/>
              </w:rPr>
              <w:t>Unit Test Fixture</w:t>
            </w:r>
          </w:p>
        </w:tc>
        <w:tc>
          <w:tcPr>
            <w:tcW w:w="1916" w:type="dxa"/>
          </w:tcPr>
          <w:p w:rsidR="007516D4" w:rsidRDefault="007516D4" w:rsidP="00AA3F3E">
            <w:pPr>
              <w:jc w:val="both"/>
              <w:rPr>
                <w:sz w:val="24"/>
                <w:szCs w:val="24"/>
              </w:rPr>
            </w:pPr>
            <w:r>
              <w:rPr>
                <w:sz w:val="24"/>
                <w:szCs w:val="24"/>
              </w:rPr>
              <w:t>Contract Renewal</w:t>
            </w:r>
          </w:p>
        </w:tc>
      </w:tr>
      <w:tr w:rsidR="007516D4" w:rsidTr="00AA3F3E">
        <w:tc>
          <w:tcPr>
            <w:tcW w:w="1915" w:type="dxa"/>
          </w:tcPr>
          <w:p w:rsidR="007516D4" w:rsidRDefault="007516D4" w:rsidP="00AA3F3E">
            <w:pPr>
              <w:jc w:val="both"/>
              <w:rPr>
                <w:sz w:val="24"/>
                <w:szCs w:val="24"/>
              </w:rPr>
            </w:pPr>
            <w:r>
              <w:rPr>
                <w:sz w:val="24"/>
                <w:szCs w:val="24"/>
              </w:rPr>
              <w:t>Support Costs</w:t>
            </w:r>
          </w:p>
        </w:tc>
        <w:tc>
          <w:tcPr>
            <w:tcW w:w="1915" w:type="dxa"/>
          </w:tcPr>
          <w:p w:rsidR="007516D4" w:rsidRDefault="007516D4" w:rsidP="00AA3F3E">
            <w:pPr>
              <w:jc w:val="both"/>
              <w:rPr>
                <w:sz w:val="24"/>
                <w:szCs w:val="24"/>
              </w:rPr>
            </w:pPr>
            <w:r>
              <w:rPr>
                <w:sz w:val="24"/>
                <w:szCs w:val="24"/>
              </w:rPr>
              <w:t>Meals</w:t>
            </w:r>
          </w:p>
        </w:tc>
        <w:tc>
          <w:tcPr>
            <w:tcW w:w="1915" w:type="dxa"/>
          </w:tcPr>
          <w:p w:rsidR="007516D4" w:rsidRDefault="007516D4" w:rsidP="00AA3F3E">
            <w:pPr>
              <w:jc w:val="both"/>
              <w:rPr>
                <w:sz w:val="24"/>
                <w:szCs w:val="24"/>
              </w:rPr>
            </w:pPr>
            <w:r>
              <w:rPr>
                <w:sz w:val="24"/>
                <w:szCs w:val="24"/>
              </w:rPr>
              <w:t>Gasoline</w:t>
            </w:r>
          </w:p>
        </w:tc>
        <w:tc>
          <w:tcPr>
            <w:tcW w:w="1915" w:type="dxa"/>
          </w:tcPr>
          <w:p w:rsidR="007516D4" w:rsidRDefault="007516D4" w:rsidP="00AA3F3E">
            <w:pPr>
              <w:jc w:val="both"/>
              <w:rPr>
                <w:sz w:val="24"/>
                <w:szCs w:val="24"/>
              </w:rPr>
            </w:pPr>
            <w:r>
              <w:rPr>
                <w:sz w:val="24"/>
                <w:szCs w:val="24"/>
              </w:rPr>
              <w:t>Module Fixture</w:t>
            </w:r>
          </w:p>
        </w:tc>
        <w:tc>
          <w:tcPr>
            <w:tcW w:w="1916" w:type="dxa"/>
          </w:tcPr>
          <w:p w:rsidR="007516D4" w:rsidRDefault="007516D4" w:rsidP="00AA3F3E">
            <w:pPr>
              <w:jc w:val="both"/>
              <w:rPr>
                <w:sz w:val="24"/>
                <w:szCs w:val="24"/>
              </w:rPr>
            </w:pPr>
            <w:r>
              <w:rPr>
                <w:sz w:val="24"/>
                <w:szCs w:val="24"/>
              </w:rPr>
              <w:t>Built In Product Features</w:t>
            </w:r>
          </w:p>
        </w:tc>
      </w:tr>
      <w:tr w:rsidR="007516D4" w:rsidTr="00AA3F3E">
        <w:tc>
          <w:tcPr>
            <w:tcW w:w="1915" w:type="dxa"/>
          </w:tcPr>
          <w:p w:rsidR="007516D4" w:rsidRDefault="007516D4" w:rsidP="00AA3F3E">
            <w:pPr>
              <w:jc w:val="both"/>
              <w:rPr>
                <w:sz w:val="24"/>
                <w:szCs w:val="24"/>
              </w:rPr>
            </w:pPr>
          </w:p>
        </w:tc>
        <w:tc>
          <w:tcPr>
            <w:tcW w:w="1915" w:type="dxa"/>
          </w:tcPr>
          <w:p w:rsidR="007516D4" w:rsidRDefault="007516D4" w:rsidP="00AA3F3E">
            <w:pPr>
              <w:jc w:val="both"/>
              <w:rPr>
                <w:sz w:val="24"/>
                <w:szCs w:val="24"/>
              </w:rPr>
            </w:pPr>
          </w:p>
        </w:tc>
        <w:tc>
          <w:tcPr>
            <w:tcW w:w="1915" w:type="dxa"/>
          </w:tcPr>
          <w:p w:rsidR="007516D4" w:rsidRDefault="007516D4" w:rsidP="00AA3F3E">
            <w:pPr>
              <w:jc w:val="both"/>
              <w:rPr>
                <w:sz w:val="24"/>
                <w:szCs w:val="24"/>
              </w:rPr>
            </w:pPr>
            <w:r>
              <w:rPr>
                <w:sz w:val="24"/>
                <w:szCs w:val="24"/>
              </w:rPr>
              <w:t>Air Fare</w:t>
            </w:r>
          </w:p>
        </w:tc>
        <w:tc>
          <w:tcPr>
            <w:tcW w:w="1915" w:type="dxa"/>
          </w:tcPr>
          <w:p w:rsidR="007516D4" w:rsidRDefault="007516D4" w:rsidP="00AA3F3E">
            <w:pPr>
              <w:jc w:val="both"/>
              <w:rPr>
                <w:sz w:val="24"/>
                <w:szCs w:val="24"/>
              </w:rPr>
            </w:pPr>
            <w:r>
              <w:rPr>
                <w:sz w:val="24"/>
                <w:szCs w:val="24"/>
              </w:rPr>
              <w:t>Board Fixture</w:t>
            </w:r>
          </w:p>
        </w:tc>
        <w:tc>
          <w:tcPr>
            <w:tcW w:w="1916" w:type="dxa"/>
          </w:tcPr>
          <w:p w:rsidR="007516D4" w:rsidRDefault="007516D4" w:rsidP="00AA3F3E">
            <w:pPr>
              <w:jc w:val="both"/>
              <w:rPr>
                <w:sz w:val="24"/>
                <w:szCs w:val="24"/>
              </w:rPr>
            </w:pPr>
            <w:r>
              <w:rPr>
                <w:sz w:val="24"/>
                <w:szCs w:val="24"/>
              </w:rPr>
              <w:t>Sale of Service Product</w:t>
            </w:r>
          </w:p>
        </w:tc>
      </w:tr>
    </w:tbl>
    <w:p w:rsidR="009D7D02" w:rsidRDefault="009D7D02" w:rsidP="00FF51CE">
      <w:pPr>
        <w:jc w:val="center"/>
        <w:rPr>
          <w:sz w:val="24"/>
          <w:szCs w:val="24"/>
        </w:rPr>
      </w:pPr>
    </w:p>
    <w:p w:rsidR="00AA3F3E" w:rsidRDefault="00D16595" w:rsidP="00D16595">
      <w:pPr>
        <w:rPr>
          <w:sz w:val="24"/>
          <w:szCs w:val="24"/>
        </w:rPr>
      </w:pPr>
      <w:r w:rsidRPr="00A25E63">
        <w:rPr>
          <w:rStyle w:val="Heading2Char"/>
        </w:rPr>
        <w:t>The Costs Node</w:t>
      </w:r>
      <w:r>
        <w:rPr>
          <w:b/>
          <w:sz w:val="36"/>
          <w:szCs w:val="36"/>
        </w:rPr>
        <w:t xml:space="preserve"> </w:t>
      </w:r>
      <w:r>
        <w:rPr>
          <w:sz w:val="24"/>
          <w:szCs w:val="24"/>
        </w:rPr>
        <w:t>– Includes subnets for Salaries and</w:t>
      </w:r>
      <w:r w:rsidR="00AA3F3E">
        <w:rPr>
          <w:sz w:val="24"/>
          <w:szCs w:val="24"/>
        </w:rPr>
        <w:t xml:space="preserve"> </w:t>
      </w:r>
      <w:r>
        <w:rPr>
          <w:sz w:val="24"/>
          <w:szCs w:val="24"/>
        </w:rPr>
        <w:t>Financial</w:t>
      </w:r>
      <w:r w:rsidR="00DD20CB">
        <w:rPr>
          <w:sz w:val="24"/>
          <w:szCs w:val="24"/>
        </w:rPr>
        <w:t>. In the costs node the worst alternatives get the highest priority. The questions that are asked are based on which are most costly.</w:t>
      </w:r>
    </w:p>
    <w:p w:rsidR="00AA3F3E" w:rsidRDefault="00AA3F3E" w:rsidP="00AA3F3E">
      <w:pPr>
        <w:jc w:val="center"/>
        <w:rPr>
          <w:sz w:val="24"/>
          <w:szCs w:val="24"/>
        </w:rPr>
      </w:pPr>
      <w:r>
        <w:rPr>
          <w:noProof/>
          <w:sz w:val="24"/>
          <w:szCs w:val="24"/>
        </w:rPr>
        <w:lastRenderedPageBreak/>
        <w:drawing>
          <wp:inline distT="0" distB="0" distL="0" distR="0">
            <wp:extent cx="4460671" cy="2592198"/>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srcRect/>
                    <a:stretch>
                      <a:fillRect/>
                    </a:stretch>
                  </pic:blipFill>
                  <pic:spPr bwMode="auto">
                    <a:xfrm>
                      <a:off x="0" y="0"/>
                      <a:ext cx="4460457" cy="2592074"/>
                    </a:xfrm>
                    <a:prstGeom prst="rect">
                      <a:avLst/>
                    </a:prstGeom>
                    <a:noFill/>
                    <a:ln w="9525">
                      <a:noFill/>
                      <a:miter lim="800000"/>
                      <a:headEnd/>
                      <a:tailEnd/>
                    </a:ln>
                  </pic:spPr>
                </pic:pic>
              </a:graphicData>
            </a:graphic>
          </wp:inline>
        </w:drawing>
      </w:r>
    </w:p>
    <w:p w:rsidR="00526271" w:rsidRDefault="00526271" w:rsidP="00AA3F3E">
      <w:pPr>
        <w:rPr>
          <w:sz w:val="24"/>
          <w:szCs w:val="24"/>
        </w:rPr>
      </w:pPr>
      <w:r w:rsidRPr="00F22ECF">
        <w:rPr>
          <w:b/>
          <w:sz w:val="24"/>
          <w:szCs w:val="24"/>
          <w:u w:val="single"/>
        </w:rPr>
        <w:t>Salaries</w:t>
      </w:r>
      <w:r w:rsidR="004920EE" w:rsidRPr="00F22ECF">
        <w:rPr>
          <w:b/>
          <w:sz w:val="24"/>
          <w:szCs w:val="24"/>
          <w:u w:val="single"/>
        </w:rPr>
        <w:t xml:space="preserve"> Subnet</w:t>
      </w:r>
      <w:r w:rsidRPr="00526271">
        <w:rPr>
          <w:b/>
          <w:sz w:val="24"/>
          <w:szCs w:val="24"/>
        </w:rPr>
        <w:t xml:space="preserve"> - </w:t>
      </w:r>
      <w:r w:rsidR="00AA3F3E">
        <w:rPr>
          <w:sz w:val="24"/>
          <w:szCs w:val="24"/>
        </w:rPr>
        <w:t xml:space="preserve">The salaries subnet is shown below. It </w:t>
      </w:r>
      <w:r w:rsidR="001272BB">
        <w:rPr>
          <w:sz w:val="24"/>
          <w:szCs w:val="24"/>
        </w:rPr>
        <w:t xml:space="preserve">incorporates </w:t>
      </w:r>
      <w:r w:rsidR="00F22ECF">
        <w:rPr>
          <w:sz w:val="24"/>
          <w:szCs w:val="24"/>
        </w:rPr>
        <w:t xml:space="preserve">clusters for </w:t>
      </w:r>
      <w:r w:rsidR="001272BB">
        <w:rPr>
          <w:sz w:val="24"/>
          <w:szCs w:val="24"/>
        </w:rPr>
        <w:t xml:space="preserve">the salaries of the field, support, and depot staff. </w:t>
      </w:r>
    </w:p>
    <w:p w:rsidR="00AA3F3E" w:rsidRDefault="00AA3F3E" w:rsidP="001272BB">
      <w:pPr>
        <w:jc w:val="center"/>
        <w:rPr>
          <w:sz w:val="24"/>
          <w:szCs w:val="24"/>
        </w:rPr>
      </w:pPr>
      <w:r>
        <w:rPr>
          <w:noProof/>
          <w:sz w:val="24"/>
          <w:szCs w:val="24"/>
        </w:rPr>
        <w:drawing>
          <wp:inline distT="0" distB="0" distL="0" distR="0">
            <wp:extent cx="5131790" cy="3715571"/>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5131544" cy="3715393"/>
                    </a:xfrm>
                    <a:prstGeom prst="rect">
                      <a:avLst/>
                    </a:prstGeom>
                    <a:noFill/>
                    <a:ln w="9525">
                      <a:noFill/>
                      <a:miter lim="800000"/>
                      <a:headEnd/>
                      <a:tailEnd/>
                    </a:ln>
                  </pic:spPr>
                </pic:pic>
              </a:graphicData>
            </a:graphic>
          </wp:inline>
        </w:drawing>
      </w:r>
    </w:p>
    <w:p w:rsidR="00A25E63" w:rsidRDefault="00A25E63" w:rsidP="001272BB">
      <w:pPr>
        <w:jc w:val="center"/>
        <w:rPr>
          <w:sz w:val="24"/>
          <w:szCs w:val="24"/>
        </w:rPr>
      </w:pPr>
    </w:p>
    <w:p w:rsidR="006921B0" w:rsidRDefault="006921B0" w:rsidP="001272BB">
      <w:pPr>
        <w:jc w:val="center"/>
        <w:rPr>
          <w:sz w:val="24"/>
          <w:szCs w:val="24"/>
        </w:rPr>
      </w:pPr>
    </w:p>
    <w:p w:rsidR="006921B0" w:rsidRDefault="006921B0" w:rsidP="001272BB">
      <w:pPr>
        <w:jc w:val="center"/>
        <w:rPr>
          <w:sz w:val="24"/>
          <w:szCs w:val="24"/>
        </w:rPr>
      </w:pPr>
    </w:p>
    <w:tbl>
      <w:tblPr>
        <w:tblStyle w:val="TableGrid"/>
        <w:tblW w:w="0" w:type="auto"/>
        <w:tblLook w:val="04A0"/>
      </w:tblPr>
      <w:tblGrid>
        <w:gridCol w:w="3192"/>
        <w:gridCol w:w="3192"/>
        <w:gridCol w:w="3192"/>
      </w:tblGrid>
      <w:tr w:rsidR="00526271" w:rsidTr="00526271">
        <w:tc>
          <w:tcPr>
            <w:tcW w:w="3192" w:type="dxa"/>
          </w:tcPr>
          <w:p w:rsidR="00526271" w:rsidRPr="00526271" w:rsidRDefault="00526271" w:rsidP="00526271">
            <w:pPr>
              <w:jc w:val="center"/>
              <w:rPr>
                <w:b/>
                <w:i/>
                <w:sz w:val="24"/>
                <w:szCs w:val="24"/>
                <w:u w:val="single"/>
              </w:rPr>
            </w:pPr>
            <w:r w:rsidRPr="00526271">
              <w:rPr>
                <w:b/>
                <w:i/>
                <w:sz w:val="24"/>
                <w:szCs w:val="24"/>
                <w:u w:val="single"/>
              </w:rPr>
              <w:lastRenderedPageBreak/>
              <w:t>Field Staff</w:t>
            </w:r>
          </w:p>
        </w:tc>
        <w:tc>
          <w:tcPr>
            <w:tcW w:w="3192" w:type="dxa"/>
          </w:tcPr>
          <w:p w:rsidR="00526271" w:rsidRPr="00526271" w:rsidRDefault="00526271" w:rsidP="00526271">
            <w:pPr>
              <w:jc w:val="center"/>
              <w:rPr>
                <w:b/>
                <w:i/>
                <w:sz w:val="24"/>
                <w:szCs w:val="24"/>
                <w:u w:val="single"/>
              </w:rPr>
            </w:pPr>
            <w:r w:rsidRPr="00526271">
              <w:rPr>
                <w:b/>
                <w:i/>
                <w:sz w:val="24"/>
                <w:szCs w:val="24"/>
                <w:u w:val="single"/>
              </w:rPr>
              <w:t>Support Staff</w:t>
            </w:r>
          </w:p>
        </w:tc>
        <w:tc>
          <w:tcPr>
            <w:tcW w:w="3192" w:type="dxa"/>
          </w:tcPr>
          <w:p w:rsidR="00526271" w:rsidRPr="00526271" w:rsidRDefault="00526271" w:rsidP="00526271">
            <w:pPr>
              <w:jc w:val="center"/>
              <w:rPr>
                <w:b/>
                <w:i/>
                <w:sz w:val="24"/>
                <w:szCs w:val="24"/>
                <w:u w:val="single"/>
              </w:rPr>
            </w:pPr>
            <w:r w:rsidRPr="00526271">
              <w:rPr>
                <w:b/>
                <w:i/>
                <w:sz w:val="24"/>
                <w:szCs w:val="24"/>
                <w:u w:val="single"/>
              </w:rPr>
              <w:t>Depot Staff</w:t>
            </w:r>
          </w:p>
        </w:tc>
      </w:tr>
      <w:tr w:rsidR="00526271" w:rsidTr="00526271">
        <w:tc>
          <w:tcPr>
            <w:tcW w:w="3192" w:type="dxa"/>
          </w:tcPr>
          <w:p w:rsidR="00526271" w:rsidRDefault="00526271" w:rsidP="00526271">
            <w:pPr>
              <w:rPr>
                <w:sz w:val="24"/>
                <w:szCs w:val="24"/>
              </w:rPr>
            </w:pPr>
            <w:r>
              <w:rPr>
                <w:sz w:val="24"/>
                <w:szCs w:val="24"/>
              </w:rPr>
              <w:t xml:space="preserve">Junior Field Service Representative </w:t>
            </w:r>
          </w:p>
        </w:tc>
        <w:tc>
          <w:tcPr>
            <w:tcW w:w="3192" w:type="dxa"/>
          </w:tcPr>
          <w:p w:rsidR="00526271" w:rsidRDefault="00526271" w:rsidP="00DD20CB">
            <w:pPr>
              <w:rPr>
                <w:sz w:val="24"/>
                <w:szCs w:val="24"/>
              </w:rPr>
            </w:pPr>
            <w:r>
              <w:rPr>
                <w:sz w:val="24"/>
                <w:szCs w:val="24"/>
              </w:rPr>
              <w:t>Technical Support Specialist</w:t>
            </w:r>
          </w:p>
        </w:tc>
        <w:tc>
          <w:tcPr>
            <w:tcW w:w="3192" w:type="dxa"/>
          </w:tcPr>
          <w:p w:rsidR="00526271" w:rsidRDefault="00DD20CB" w:rsidP="00DD20CB">
            <w:pPr>
              <w:rPr>
                <w:sz w:val="24"/>
                <w:szCs w:val="24"/>
              </w:rPr>
            </w:pPr>
            <w:r>
              <w:rPr>
                <w:sz w:val="24"/>
                <w:szCs w:val="24"/>
              </w:rPr>
              <w:t>Ju</w:t>
            </w:r>
            <w:r w:rsidR="00526271">
              <w:rPr>
                <w:sz w:val="24"/>
                <w:szCs w:val="24"/>
              </w:rPr>
              <w:t>nior Repair Technician</w:t>
            </w:r>
          </w:p>
        </w:tc>
      </w:tr>
      <w:tr w:rsidR="00526271" w:rsidTr="00526271">
        <w:tc>
          <w:tcPr>
            <w:tcW w:w="3192" w:type="dxa"/>
          </w:tcPr>
          <w:p w:rsidR="00526271" w:rsidRDefault="00526271" w:rsidP="00526271">
            <w:pPr>
              <w:rPr>
                <w:sz w:val="24"/>
                <w:szCs w:val="24"/>
              </w:rPr>
            </w:pPr>
            <w:r>
              <w:rPr>
                <w:sz w:val="24"/>
                <w:szCs w:val="24"/>
              </w:rPr>
              <w:t>Field Service Representative</w:t>
            </w:r>
          </w:p>
        </w:tc>
        <w:tc>
          <w:tcPr>
            <w:tcW w:w="3192" w:type="dxa"/>
          </w:tcPr>
          <w:p w:rsidR="00526271" w:rsidRDefault="00526271" w:rsidP="00DD20CB">
            <w:pPr>
              <w:rPr>
                <w:sz w:val="24"/>
                <w:szCs w:val="24"/>
              </w:rPr>
            </w:pPr>
            <w:r>
              <w:rPr>
                <w:sz w:val="24"/>
                <w:szCs w:val="24"/>
              </w:rPr>
              <w:t>Logistics Support Specialist</w:t>
            </w:r>
          </w:p>
        </w:tc>
        <w:tc>
          <w:tcPr>
            <w:tcW w:w="3192" w:type="dxa"/>
          </w:tcPr>
          <w:p w:rsidR="00526271" w:rsidRDefault="00526271" w:rsidP="00DD20CB">
            <w:pPr>
              <w:rPr>
                <w:sz w:val="24"/>
                <w:szCs w:val="24"/>
              </w:rPr>
            </w:pPr>
            <w:r>
              <w:rPr>
                <w:sz w:val="24"/>
                <w:szCs w:val="24"/>
              </w:rPr>
              <w:t>Repair Technician</w:t>
            </w:r>
          </w:p>
        </w:tc>
      </w:tr>
      <w:tr w:rsidR="00526271" w:rsidTr="00526271">
        <w:tc>
          <w:tcPr>
            <w:tcW w:w="3192" w:type="dxa"/>
          </w:tcPr>
          <w:p w:rsidR="00526271" w:rsidRDefault="00526271" w:rsidP="00526271">
            <w:pPr>
              <w:rPr>
                <w:sz w:val="24"/>
                <w:szCs w:val="24"/>
              </w:rPr>
            </w:pPr>
            <w:r>
              <w:rPr>
                <w:sz w:val="24"/>
                <w:szCs w:val="24"/>
              </w:rPr>
              <w:t>Senior Field Service Representative</w:t>
            </w:r>
          </w:p>
        </w:tc>
        <w:tc>
          <w:tcPr>
            <w:tcW w:w="3192" w:type="dxa"/>
          </w:tcPr>
          <w:p w:rsidR="00526271" w:rsidRDefault="00526271" w:rsidP="00DD20CB">
            <w:pPr>
              <w:rPr>
                <w:sz w:val="24"/>
                <w:szCs w:val="24"/>
              </w:rPr>
            </w:pPr>
            <w:r>
              <w:rPr>
                <w:sz w:val="24"/>
                <w:szCs w:val="24"/>
              </w:rPr>
              <w:t>Logistics Manager</w:t>
            </w:r>
          </w:p>
        </w:tc>
        <w:tc>
          <w:tcPr>
            <w:tcW w:w="3192" w:type="dxa"/>
          </w:tcPr>
          <w:p w:rsidR="00526271" w:rsidRDefault="00526271" w:rsidP="00DD20CB">
            <w:pPr>
              <w:rPr>
                <w:sz w:val="24"/>
                <w:szCs w:val="24"/>
              </w:rPr>
            </w:pPr>
            <w:r>
              <w:rPr>
                <w:sz w:val="24"/>
                <w:szCs w:val="24"/>
              </w:rPr>
              <w:t>Senior Repair Technician</w:t>
            </w:r>
          </w:p>
        </w:tc>
      </w:tr>
      <w:tr w:rsidR="00526271" w:rsidTr="00526271">
        <w:tc>
          <w:tcPr>
            <w:tcW w:w="3192" w:type="dxa"/>
          </w:tcPr>
          <w:p w:rsidR="00526271" w:rsidRDefault="00526271" w:rsidP="00526271">
            <w:pPr>
              <w:rPr>
                <w:sz w:val="24"/>
                <w:szCs w:val="24"/>
              </w:rPr>
            </w:pPr>
            <w:r>
              <w:rPr>
                <w:sz w:val="24"/>
                <w:szCs w:val="24"/>
              </w:rPr>
              <w:t>Dispatcher</w:t>
            </w:r>
          </w:p>
        </w:tc>
        <w:tc>
          <w:tcPr>
            <w:tcW w:w="3192" w:type="dxa"/>
          </w:tcPr>
          <w:p w:rsidR="00526271" w:rsidRDefault="00526271" w:rsidP="00DD20CB">
            <w:pPr>
              <w:rPr>
                <w:sz w:val="24"/>
                <w:szCs w:val="24"/>
              </w:rPr>
            </w:pPr>
          </w:p>
        </w:tc>
        <w:tc>
          <w:tcPr>
            <w:tcW w:w="3192" w:type="dxa"/>
          </w:tcPr>
          <w:p w:rsidR="00526271" w:rsidRDefault="00526271" w:rsidP="00DD20CB">
            <w:pPr>
              <w:rPr>
                <w:sz w:val="24"/>
                <w:szCs w:val="24"/>
              </w:rPr>
            </w:pPr>
            <w:r>
              <w:rPr>
                <w:sz w:val="24"/>
                <w:szCs w:val="24"/>
              </w:rPr>
              <w:t>Repair Supervisor</w:t>
            </w:r>
          </w:p>
        </w:tc>
      </w:tr>
    </w:tbl>
    <w:p w:rsidR="00526271" w:rsidRDefault="00526271" w:rsidP="00526271">
      <w:pPr>
        <w:jc w:val="center"/>
        <w:rPr>
          <w:sz w:val="24"/>
          <w:szCs w:val="24"/>
        </w:rPr>
      </w:pPr>
    </w:p>
    <w:p w:rsidR="00DD20CB" w:rsidRPr="00DD20CB" w:rsidRDefault="00DD20CB" w:rsidP="00DD20CB">
      <w:pPr>
        <w:rPr>
          <w:b/>
          <w:sz w:val="24"/>
          <w:szCs w:val="24"/>
          <w:u w:val="single"/>
        </w:rPr>
      </w:pPr>
      <w:r w:rsidRPr="00DD20CB">
        <w:rPr>
          <w:b/>
          <w:sz w:val="24"/>
          <w:szCs w:val="24"/>
          <w:u w:val="single"/>
        </w:rPr>
        <w:t>Field Staff</w:t>
      </w:r>
    </w:p>
    <w:p w:rsidR="001272BB" w:rsidRDefault="001272BB" w:rsidP="001272BB">
      <w:pPr>
        <w:rPr>
          <w:sz w:val="24"/>
          <w:szCs w:val="24"/>
        </w:rPr>
      </w:pPr>
      <w:r>
        <w:rPr>
          <w:sz w:val="24"/>
          <w:szCs w:val="24"/>
        </w:rPr>
        <w:t>The field staff in a typical service organization is broken into three levels based on experience and seniority.</w:t>
      </w:r>
      <w:r w:rsidR="007E3CBC">
        <w:rPr>
          <w:sz w:val="24"/>
          <w:szCs w:val="24"/>
        </w:rPr>
        <w:t xml:space="preserve"> They are responsible for field repairs and maintenance as well as service contract sales.</w:t>
      </w:r>
      <w:r>
        <w:rPr>
          <w:sz w:val="24"/>
          <w:szCs w:val="24"/>
        </w:rPr>
        <w:t xml:space="preserve"> </w:t>
      </w:r>
      <w:r w:rsidR="007E3CBC">
        <w:rPr>
          <w:sz w:val="24"/>
          <w:szCs w:val="24"/>
        </w:rPr>
        <w:t xml:space="preserve"> </w:t>
      </w:r>
      <w:r>
        <w:rPr>
          <w:sz w:val="24"/>
          <w:szCs w:val="24"/>
        </w:rPr>
        <w:t xml:space="preserve">The lowest level is a junior field service rep having between 0 – 2 years of field experience, a field rep typically has between </w:t>
      </w:r>
      <w:r w:rsidR="00DD20CB">
        <w:rPr>
          <w:sz w:val="24"/>
          <w:szCs w:val="24"/>
        </w:rPr>
        <w:t>2 – 5 years of experience and a Senior Rep has &gt; 5 years of experience.</w:t>
      </w:r>
    </w:p>
    <w:p w:rsidR="00DD20CB" w:rsidRDefault="00DD20CB" w:rsidP="001272BB">
      <w:pPr>
        <w:rPr>
          <w:b/>
          <w:sz w:val="24"/>
          <w:szCs w:val="24"/>
          <w:u w:val="single"/>
        </w:rPr>
      </w:pPr>
      <w:r w:rsidRPr="00DD20CB">
        <w:rPr>
          <w:b/>
          <w:sz w:val="24"/>
          <w:szCs w:val="24"/>
          <w:u w:val="single"/>
        </w:rPr>
        <w:t>Support Staff</w:t>
      </w:r>
    </w:p>
    <w:p w:rsidR="00DD20CB" w:rsidRDefault="00DD20CB" w:rsidP="001272BB">
      <w:pPr>
        <w:rPr>
          <w:sz w:val="24"/>
          <w:szCs w:val="24"/>
        </w:rPr>
      </w:pPr>
      <w:r w:rsidRPr="00DD20CB">
        <w:rPr>
          <w:sz w:val="24"/>
          <w:szCs w:val="24"/>
        </w:rPr>
        <w:t>The support staff is normally broken down into</w:t>
      </w:r>
      <w:r>
        <w:rPr>
          <w:sz w:val="24"/>
          <w:szCs w:val="24"/>
        </w:rPr>
        <w:t xml:space="preserve"> technical support and logistics support. The logistics support personnel handle spares inventory world wide. They control the depot inventory as well as the field inventory and the flow of inventory between the depot and field. The technical support specialist is responsible for assisting the Field Service Engineer troubleshoot problems in the field. </w:t>
      </w:r>
      <w:r w:rsidR="007E3CBC">
        <w:rPr>
          <w:sz w:val="24"/>
          <w:szCs w:val="24"/>
        </w:rPr>
        <w:t>These employees report to a Logistics Manager.</w:t>
      </w:r>
    </w:p>
    <w:p w:rsidR="007E3CBC" w:rsidRDefault="007E3CBC" w:rsidP="001272BB">
      <w:pPr>
        <w:rPr>
          <w:b/>
          <w:sz w:val="24"/>
          <w:szCs w:val="24"/>
          <w:u w:val="single"/>
        </w:rPr>
      </w:pPr>
      <w:r w:rsidRPr="007E3CBC">
        <w:rPr>
          <w:b/>
          <w:sz w:val="24"/>
          <w:szCs w:val="24"/>
          <w:u w:val="single"/>
        </w:rPr>
        <w:t>Depot Staff</w:t>
      </w:r>
    </w:p>
    <w:p w:rsidR="000D6D1B" w:rsidRDefault="007E3CBC" w:rsidP="001272BB">
      <w:pPr>
        <w:rPr>
          <w:sz w:val="24"/>
          <w:szCs w:val="24"/>
        </w:rPr>
      </w:pPr>
      <w:r w:rsidRPr="007E3CBC">
        <w:rPr>
          <w:sz w:val="24"/>
          <w:szCs w:val="24"/>
        </w:rPr>
        <w:t xml:space="preserve">The depot staff is </w:t>
      </w:r>
      <w:r>
        <w:rPr>
          <w:sz w:val="24"/>
          <w:szCs w:val="24"/>
        </w:rPr>
        <w:t>responsible for repairing failed field replaceable units returned from the field. They are broken up into similar levels as the Field Staff.</w:t>
      </w:r>
    </w:p>
    <w:p w:rsidR="00686209" w:rsidRDefault="00686209" w:rsidP="001272BB">
      <w:pPr>
        <w:rPr>
          <w:b/>
          <w:sz w:val="24"/>
          <w:szCs w:val="24"/>
          <w:u w:val="single"/>
        </w:rPr>
      </w:pPr>
    </w:p>
    <w:p w:rsidR="00686209" w:rsidRDefault="00686209" w:rsidP="001272BB">
      <w:pPr>
        <w:rPr>
          <w:b/>
          <w:sz w:val="24"/>
          <w:szCs w:val="24"/>
          <w:u w:val="single"/>
        </w:rPr>
      </w:pPr>
    </w:p>
    <w:p w:rsidR="00686209" w:rsidRDefault="00686209" w:rsidP="001272BB">
      <w:pPr>
        <w:rPr>
          <w:b/>
          <w:sz w:val="24"/>
          <w:szCs w:val="24"/>
          <w:u w:val="single"/>
        </w:rPr>
      </w:pPr>
    </w:p>
    <w:p w:rsidR="00686209" w:rsidRDefault="00686209" w:rsidP="001272BB">
      <w:pPr>
        <w:rPr>
          <w:b/>
          <w:sz w:val="24"/>
          <w:szCs w:val="24"/>
          <w:u w:val="single"/>
        </w:rPr>
      </w:pPr>
    </w:p>
    <w:p w:rsidR="00686209" w:rsidRDefault="00686209" w:rsidP="001272BB">
      <w:pPr>
        <w:rPr>
          <w:b/>
          <w:sz w:val="24"/>
          <w:szCs w:val="24"/>
          <w:u w:val="single"/>
        </w:rPr>
      </w:pPr>
    </w:p>
    <w:p w:rsidR="00686209" w:rsidRDefault="00686209" w:rsidP="001272BB">
      <w:pPr>
        <w:rPr>
          <w:b/>
          <w:sz w:val="24"/>
          <w:szCs w:val="24"/>
          <w:u w:val="single"/>
        </w:rPr>
      </w:pPr>
    </w:p>
    <w:p w:rsidR="00686209" w:rsidRDefault="00686209" w:rsidP="001272BB">
      <w:pPr>
        <w:rPr>
          <w:b/>
          <w:sz w:val="24"/>
          <w:szCs w:val="24"/>
          <w:u w:val="single"/>
        </w:rPr>
      </w:pPr>
    </w:p>
    <w:p w:rsidR="00686209" w:rsidRDefault="00686209" w:rsidP="001272BB">
      <w:pPr>
        <w:rPr>
          <w:b/>
          <w:sz w:val="24"/>
          <w:szCs w:val="24"/>
          <w:u w:val="single"/>
        </w:rPr>
      </w:pPr>
    </w:p>
    <w:p w:rsidR="00686209" w:rsidRDefault="00686209" w:rsidP="001272BB">
      <w:pPr>
        <w:rPr>
          <w:b/>
          <w:sz w:val="24"/>
          <w:szCs w:val="24"/>
          <w:u w:val="single"/>
        </w:rPr>
      </w:pPr>
    </w:p>
    <w:p w:rsidR="007E3CBC" w:rsidRDefault="007E3CBC" w:rsidP="001272BB">
      <w:pPr>
        <w:rPr>
          <w:sz w:val="24"/>
          <w:szCs w:val="24"/>
        </w:rPr>
      </w:pPr>
      <w:r w:rsidRPr="00F22ECF">
        <w:rPr>
          <w:b/>
          <w:sz w:val="24"/>
          <w:szCs w:val="24"/>
          <w:u w:val="single"/>
        </w:rPr>
        <w:t>Financial</w:t>
      </w:r>
      <w:r w:rsidR="00F22ECF" w:rsidRPr="00F22ECF">
        <w:rPr>
          <w:b/>
          <w:sz w:val="24"/>
          <w:szCs w:val="24"/>
          <w:u w:val="single"/>
        </w:rPr>
        <w:t xml:space="preserve"> Subnet</w:t>
      </w:r>
      <w:r>
        <w:rPr>
          <w:sz w:val="24"/>
          <w:szCs w:val="24"/>
        </w:rPr>
        <w:t xml:space="preserve"> – The financial subnet is shown below. It incorporates </w:t>
      </w:r>
      <w:r w:rsidR="00F22ECF">
        <w:rPr>
          <w:sz w:val="24"/>
          <w:szCs w:val="24"/>
        </w:rPr>
        <w:t xml:space="preserve">clusters for </w:t>
      </w:r>
      <w:r>
        <w:rPr>
          <w:sz w:val="24"/>
          <w:szCs w:val="24"/>
        </w:rPr>
        <w:t>field, transportation, logistics, and depot costs and is shown below.</w:t>
      </w:r>
    </w:p>
    <w:p w:rsidR="007E3CBC" w:rsidRPr="007E3CBC" w:rsidRDefault="007E3CBC" w:rsidP="007E3CBC">
      <w:pPr>
        <w:jc w:val="center"/>
        <w:rPr>
          <w:sz w:val="24"/>
          <w:szCs w:val="24"/>
        </w:rPr>
      </w:pPr>
      <w:r>
        <w:rPr>
          <w:noProof/>
          <w:sz w:val="24"/>
          <w:szCs w:val="24"/>
        </w:rPr>
        <w:drawing>
          <wp:inline distT="0" distB="0" distL="0" distR="0">
            <wp:extent cx="4880121" cy="3533355"/>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srcRect/>
                    <a:stretch>
                      <a:fillRect/>
                    </a:stretch>
                  </pic:blipFill>
                  <pic:spPr bwMode="auto">
                    <a:xfrm>
                      <a:off x="0" y="0"/>
                      <a:ext cx="4880121" cy="3533355"/>
                    </a:xfrm>
                    <a:prstGeom prst="rect">
                      <a:avLst/>
                    </a:prstGeom>
                    <a:noFill/>
                    <a:ln w="9525">
                      <a:noFill/>
                      <a:miter lim="800000"/>
                      <a:headEnd/>
                      <a:tailEnd/>
                    </a:ln>
                  </pic:spPr>
                </pic:pic>
              </a:graphicData>
            </a:graphic>
          </wp:inline>
        </w:drawing>
      </w:r>
    </w:p>
    <w:p w:rsidR="007E3CBC" w:rsidRPr="00DD20CB" w:rsidRDefault="007E3CBC" w:rsidP="001272BB">
      <w:pPr>
        <w:rPr>
          <w:sz w:val="24"/>
          <w:szCs w:val="24"/>
        </w:rPr>
      </w:pPr>
    </w:p>
    <w:tbl>
      <w:tblPr>
        <w:tblStyle w:val="TableGrid"/>
        <w:tblW w:w="0" w:type="auto"/>
        <w:tblLook w:val="04A0"/>
      </w:tblPr>
      <w:tblGrid>
        <w:gridCol w:w="2394"/>
        <w:gridCol w:w="2394"/>
        <w:gridCol w:w="2394"/>
        <w:gridCol w:w="2394"/>
      </w:tblGrid>
      <w:tr w:rsidR="007E3CBC" w:rsidTr="007E3CBC">
        <w:tc>
          <w:tcPr>
            <w:tcW w:w="2394" w:type="dxa"/>
          </w:tcPr>
          <w:p w:rsidR="007E3CBC" w:rsidRPr="000D6D1B" w:rsidRDefault="000D6D1B" w:rsidP="001272BB">
            <w:pPr>
              <w:jc w:val="center"/>
              <w:rPr>
                <w:b/>
                <w:i/>
                <w:sz w:val="24"/>
                <w:szCs w:val="24"/>
                <w:u w:val="single"/>
              </w:rPr>
            </w:pPr>
            <w:r w:rsidRPr="000D6D1B">
              <w:rPr>
                <w:b/>
                <w:i/>
                <w:sz w:val="24"/>
                <w:szCs w:val="24"/>
                <w:u w:val="single"/>
              </w:rPr>
              <w:t>Field Costs</w:t>
            </w:r>
          </w:p>
        </w:tc>
        <w:tc>
          <w:tcPr>
            <w:tcW w:w="2394" w:type="dxa"/>
          </w:tcPr>
          <w:p w:rsidR="007E3CBC" w:rsidRPr="000D6D1B" w:rsidRDefault="000D6D1B" w:rsidP="001272BB">
            <w:pPr>
              <w:jc w:val="center"/>
              <w:rPr>
                <w:b/>
                <w:i/>
                <w:sz w:val="24"/>
                <w:szCs w:val="24"/>
                <w:u w:val="single"/>
              </w:rPr>
            </w:pPr>
            <w:r w:rsidRPr="000D6D1B">
              <w:rPr>
                <w:b/>
                <w:i/>
                <w:sz w:val="24"/>
                <w:szCs w:val="24"/>
                <w:u w:val="single"/>
              </w:rPr>
              <w:t>Transportation Costs</w:t>
            </w:r>
          </w:p>
        </w:tc>
        <w:tc>
          <w:tcPr>
            <w:tcW w:w="2394" w:type="dxa"/>
          </w:tcPr>
          <w:p w:rsidR="007E3CBC" w:rsidRPr="000D6D1B" w:rsidRDefault="000D6D1B" w:rsidP="001272BB">
            <w:pPr>
              <w:jc w:val="center"/>
              <w:rPr>
                <w:b/>
                <w:i/>
                <w:sz w:val="24"/>
                <w:szCs w:val="24"/>
                <w:u w:val="single"/>
              </w:rPr>
            </w:pPr>
            <w:r w:rsidRPr="000D6D1B">
              <w:rPr>
                <w:b/>
                <w:i/>
                <w:sz w:val="24"/>
                <w:szCs w:val="24"/>
                <w:u w:val="single"/>
              </w:rPr>
              <w:t>Logistics Costs</w:t>
            </w:r>
          </w:p>
        </w:tc>
        <w:tc>
          <w:tcPr>
            <w:tcW w:w="2394" w:type="dxa"/>
          </w:tcPr>
          <w:p w:rsidR="007E3CBC" w:rsidRPr="000D6D1B" w:rsidRDefault="000D6D1B" w:rsidP="001272BB">
            <w:pPr>
              <w:jc w:val="center"/>
              <w:rPr>
                <w:b/>
                <w:i/>
                <w:sz w:val="24"/>
                <w:szCs w:val="24"/>
                <w:u w:val="single"/>
              </w:rPr>
            </w:pPr>
            <w:r w:rsidRPr="000D6D1B">
              <w:rPr>
                <w:b/>
                <w:i/>
                <w:sz w:val="24"/>
                <w:szCs w:val="24"/>
                <w:u w:val="single"/>
              </w:rPr>
              <w:t>Depot Costs</w:t>
            </w:r>
          </w:p>
        </w:tc>
      </w:tr>
      <w:tr w:rsidR="007E3CBC" w:rsidTr="007E3CBC">
        <w:tc>
          <w:tcPr>
            <w:tcW w:w="2394" w:type="dxa"/>
          </w:tcPr>
          <w:p w:rsidR="007E3CBC" w:rsidRDefault="000D6D1B" w:rsidP="000D6D1B">
            <w:pPr>
              <w:rPr>
                <w:sz w:val="24"/>
                <w:szCs w:val="24"/>
              </w:rPr>
            </w:pPr>
            <w:r>
              <w:rPr>
                <w:sz w:val="24"/>
                <w:szCs w:val="24"/>
              </w:rPr>
              <w:t>Wait time</w:t>
            </w:r>
          </w:p>
        </w:tc>
        <w:tc>
          <w:tcPr>
            <w:tcW w:w="2394" w:type="dxa"/>
          </w:tcPr>
          <w:p w:rsidR="007E3CBC" w:rsidRDefault="000D6D1B" w:rsidP="000D6D1B">
            <w:pPr>
              <w:rPr>
                <w:sz w:val="24"/>
                <w:szCs w:val="24"/>
              </w:rPr>
            </w:pPr>
            <w:r>
              <w:rPr>
                <w:sz w:val="24"/>
                <w:szCs w:val="24"/>
              </w:rPr>
              <w:t>Automobile Reimbursement</w:t>
            </w:r>
          </w:p>
        </w:tc>
        <w:tc>
          <w:tcPr>
            <w:tcW w:w="2394" w:type="dxa"/>
          </w:tcPr>
          <w:p w:rsidR="007E3CBC" w:rsidRDefault="000D6D1B" w:rsidP="000D6D1B">
            <w:pPr>
              <w:rPr>
                <w:sz w:val="24"/>
                <w:szCs w:val="24"/>
              </w:rPr>
            </w:pPr>
            <w:r>
              <w:rPr>
                <w:sz w:val="24"/>
                <w:szCs w:val="24"/>
              </w:rPr>
              <w:t>Shipping</w:t>
            </w:r>
          </w:p>
        </w:tc>
        <w:tc>
          <w:tcPr>
            <w:tcW w:w="2394" w:type="dxa"/>
          </w:tcPr>
          <w:p w:rsidR="007E3CBC" w:rsidRDefault="000D6D1B" w:rsidP="000D6D1B">
            <w:pPr>
              <w:rPr>
                <w:sz w:val="24"/>
                <w:szCs w:val="24"/>
              </w:rPr>
            </w:pPr>
            <w:r>
              <w:rPr>
                <w:sz w:val="24"/>
                <w:szCs w:val="24"/>
              </w:rPr>
              <w:t>Unit Fixture</w:t>
            </w:r>
          </w:p>
        </w:tc>
      </w:tr>
      <w:tr w:rsidR="007E3CBC" w:rsidTr="007E3CBC">
        <w:tc>
          <w:tcPr>
            <w:tcW w:w="2394" w:type="dxa"/>
          </w:tcPr>
          <w:p w:rsidR="007E3CBC" w:rsidRDefault="000D6D1B" w:rsidP="000D6D1B">
            <w:pPr>
              <w:rPr>
                <w:sz w:val="24"/>
                <w:szCs w:val="24"/>
              </w:rPr>
            </w:pPr>
            <w:r>
              <w:rPr>
                <w:sz w:val="24"/>
                <w:szCs w:val="24"/>
              </w:rPr>
              <w:t>Lodging</w:t>
            </w:r>
          </w:p>
        </w:tc>
        <w:tc>
          <w:tcPr>
            <w:tcW w:w="2394" w:type="dxa"/>
          </w:tcPr>
          <w:p w:rsidR="007E3CBC" w:rsidRDefault="000D6D1B" w:rsidP="000D6D1B">
            <w:pPr>
              <w:rPr>
                <w:sz w:val="24"/>
                <w:szCs w:val="24"/>
              </w:rPr>
            </w:pPr>
            <w:r>
              <w:rPr>
                <w:sz w:val="24"/>
                <w:szCs w:val="24"/>
              </w:rPr>
              <w:t>Automobile Supplied</w:t>
            </w:r>
          </w:p>
        </w:tc>
        <w:tc>
          <w:tcPr>
            <w:tcW w:w="2394" w:type="dxa"/>
          </w:tcPr>
          <w:p w:rsidR="007E3CBC" w:rsidRDefault="000D6D1B" w:rsidP="000D6D1B">
            <w:pPr>
              <w:rPr>
                <w:sz w:val="24"/>
                <w:szCs w:val="24"/>
              </w:rPr>
            </w:pPr>
            <w:r>
              <w:rPr>
                <w:sz w:val="24"/>
                <w:szCs w:val="24"/>
              </w:rPr>
              <w:t>Spares</w:t>
            </w:r>
          </w:p>
        </w:tc>
        <w:tc>
          <w:tcPr>
            <w:tcW w:w="2394" w:type="dxa"/>
          </w:tcPr>
          <w:p w:rsidR="007E3CBC" w:rsidRDefault="000D6D1B" w:rsidP="000D6D1B">
            <w:pPr>
              <w:rPr>
                <w:sz w:val="24"/>
                <w:szCs w:val="24"/>
              </w:rPr>
            </w:pPr>
            <w:r>
              <w:rPr>
                <w:sz w:val="24"/>
                <w:szCs w:val="24"/>
              </w:rPr>
              <w:t>Module Fixture</w:t>
            </w:r>
          </w:p>
        </w:tc>
      </w:tr>
      <w:tr w:rsidR="007E3CBC" w:rsidTr="007E3CBC">
        <w:tc>
          <w:tcPr>
            <w:tcW w:w="2394" w:type="dxa"/>
          </w:tcPr>
          <w:p w:rsidR="007E3CBC" w:rsidRDefault="000D6D1B" w:rsidP="000D6D1B">
            <w:pPr>
              <w:rPr>
                <w:sz w:val="24"/>
                <w:szCs w:val="24"/>
              </w:rPr>
            </w:pPr>
            <w:r>
              <w:rPr>
                <w:sz w:val="24"/>
                <w:szCs w:val="24"/>
              </w:rPr>
              <w:t>Meals</w:t>
            </w:r>
          </w:p>
        </w:tc>
        <w:tc>
          <w:tcPr>
            <w:tcW w:w="2394" w:type="dxa"/>
          </w:tcPr>
          <w:p w:rsidR="007E3CBC" w:rsidRDefault="00175145" w:rsidP="000D6D1B">
            <w:pPr>
              <w:rPr>
                <w:sz w:val="24"/>
                <w:szCs w:val="24"/>
              </w:rPr>
            </w:pPr>
            <w:r>
              <w:rPr>
                <w:sz w:val="24"/>
                <w:szCs w:val="24"/>
              </w:rPr>
              <w:t>Airfare</w:t>
            </w:r>
          </w:p>
        </w:tc>
        <w:tc>
          <w:tcPr>
            <w:tcW w:w="2394" w:type="dxa"/>
          </w:tcPr>
          <w:p w:rsidR="007E3CBC" w:rsidRDefault="007E3CBC" w:rsidP="000D6D1B">
            <w:pPr>
              <w:rPr>
                <w:sz w:val="24"/>
                <w:szCs w:val="24"/>
              </w:rPr>
            </w:pPr>
          </w:p>
        </w:tc>
        <w:tc>
          <w:tcPr>
            <w:tcW w:w="2394" w:type="dxa"/>
          </w:tcPr>
          <w:p w:rsidR="007E3CBC" w:rsidRDefault="000D6D1B" w:rsidP="000D6D1B">
            <w:pPr>
              <w:rPr>
                <w:sz w:val="24"/>
                <w:szCs w:val="24"/>
              </w:rPr>
            </w:pPr>
            <w:r>
              <w:rPr>
                <w:sz w:val="24"/>
                <w:szCs w:val="24"/>
              </w:rPr>
              <w:t>Board Fixture</w:t>
            </w:r>
          </w:p>
        </w:tc>
      </w:tr>
      <w:tr w:rsidR="000D6D1B" w:rsidTr="007E3CBC">
        <w:tc>
          <w:tcPr>
            <w:tcW w:w="2394" w:type="dxa"/>
          </w:tcPr>
          <w:p w:rsidR="000D6D1B" w:rsidRDefault="000D6D1B" w:rsidP="000D6D1B">
            <w:pPr>
              <w:rPr>
                <w:sz w:val="24"/>
                <w:szCs w:val="24"/>
              </w:rPr>
            </w:pPr>
          </w:p>
        </w:tc>
        <w:tc>
          <w:tcPr>
            <w:tcW w:w="2394" w:type="dxa"/>
          </w:tcPr>
          <w:p w:rsidR="000D6D1B" w:rsidRDefault="000D6D1B" w:rsidP="000D6D1B">
            <w:pPr>
              <w:rPr>
                <w:sz w:val="24"/>
                <w:szCs w:val="24"/>
              </w:rPr>
            </w:pPr>
            <w:r>
              <w:rPr>
                <w:sz w:val="24"/>
                <w:szCs w:val="24"/>
              </w:rPr>
              <w:t>Travel Time</w:t>
            </w:r>
          </w:p>
        </w:tc>
        <w:tc>
          <w:tcPr>
            <w:tcW w:w="2394" w:type="dxa"/>
          </w:tcPr>
          <w:p w:rsidR="000D6D1B" w:rsidRDefault="000D6D1B" w:rsidP="000D6D1B">
            <w:pPr>
              <w:rPr>
                <w:sz w:val="24"/>
                <w:szCs w:val="24"/>
              </w:rPr>
            </w:pPr>
          </w:p>
        </w:tc>
        <w:tc>
          <w:tcPr>
            <w:tcW w:w="2394" w:type="dxa"/>
          </w:tcPr>
          <w:p w:rsidR="000D6D1B" w:rsidRDefault="000D6D1B" w:rsidP="000D6D1B">
            <w:pPr>
              <w:rPr>
                <w:sz w:val="24"/>
                <w:szCs w:val="24"/>
              </w:rPr>
            </w:pPr>
          </w:p>
        </w:tc>
      </w:tr>
    </w:tbl>
    <w:p w:rsidR="001272BB" w:rsidRDefault="001272BB" w:rsidP="001272BB">
      <w:pPr>
        <w:jc w:val="center"/>
        <w:rPr>
          <w:sz w:val="24"/>
          <w:szCs w:val="24"/>
        </w:rPr>
      </w:pPr>
    </w:p>
    <w:p w:rsidR="000D6D1B" w:rsidRDefault="000D6D1B" w:rsidP="000D6D1B">
      <w:pPr>
        <w:rPr>
          <w:sz w:val="24"/>
          <w:szCs w:val="24"/>
        </w:rPr>
      </w:pPr>
      <w:r w:rsidRPr="000D6D1B">
        <w:rPr>
          <w:b/>
          <w:sz w:val="24"/>
          <w:szCs w:val="24"/>
        </w:rPr>
        <w:t>Field Costs</w:t>
      </w:r>
      <w:r>
        <w:rPr>
          <w:b/>
          <w:sz w:val="24"/>
          <w:szCs w:val="24"/>
        </w:rPr>
        <w:t xml:space="preserve"> – </w:t>
      </w:r>
      <w:r>
        <w:rPr>
          <w:sz w:val="24"/>
          <w:szCs w:val="24"/>
        </w:rPr>
        <w:t>The primary costs associated with the field are travel expenses like lodging and meals. The other cost considered is the time that the field rep will have to wait before he is permitted to service the equipment. If the product requires service but is not down hard the customer may choose to continue using it until they have completed their backlog, especially if they have customers waiting.</w:t>
      </w:r>
    </w:p>
    <w:p w:rsidR="000D6D1B" w:rsidRDefault="000D6D1B" w:rsidP="000D6D1B">
      <w:pPr>
        <w:rPr>
          <w:sz w:val="24"/>
          <w:szCs w:val="24"/>
        </w:rPr>
      </w:pPr>
      <w:r w:rsidRPr="00E93981">
        <w:rPr>
          <w:b/>
          <w:sz w:val="24"/>
          <w:szCs w:val="24"/>
        </w:rPr>
        <w:t>Transport</w:t>
      </w:r>
      <w:r w:rsidR="00E93981" w:rsidRPr="00E93981">
        <w:rPr>
          <w:b/>
          <w:sz w:val="24"/>
          <w:szCs w:val="24"/>
        </w:rPr>
        <w:t>ation Costs</w:t>
      </w:r>
      <w:r w:rsidR="00E93981">
        <w:rPr>
          <w:b/>
          <w:sz w:val="24"/>
          <w:szCs w:val="24"/>
        </w:rPr>
        <w:t xml:space="preserve"> – </w:t>
      </w:r>
      <w:r w:rsidR="00E93981">
        <w:rPr>
          <w:sz w:val="24"/>
          <w:szCs w:val="24"/>
        </w:rPr>
        <w:t>The primary transportation costs are carfare and airfare there is also a relationship between reimbursement for a personnel car or supplying a car.</w:t>
      </w:r>
    </w:p>
    <w:p w:rsidR="00E93981" w:rsidRDefault="00E93981" w:rsidP="000D6D1B">
      <w:pPr>
        <w:rPr>
          <w:sz w:val="24"/>
          <w:szCs w:val="24"/>
        </w:rPr>
      </w:pPr>
      <w:r w:rsidRPr="00E93981">
        <w:rPr>
          <w:b/>
          <w:sz w:val="24"/>
          <w:szCs w:val="24"/>
        </w:rPr>
        <w:lastRenderedPageBreak/>
        <w:t>Logistics Costs</w:t>
      </w:r>
      <w:r>
        <w:rPr>
          <w:sz w:val="24"/>
          <w:szCs w:val="24"/>
        </w:rPr>
        <w:t xml:space="preserve"> – These costs pertain to the cost of the spare and the cost of getting it where it needs to go.</w:t>
      </w:r>
    </w:p>
    <w:p w:rsidR="00E93981" w:rsidRDefault="00E93981" w:rsidP="000D6D1B">
      <w:pPr>
        <w:rPr>
          <w:sz w:val="24"/>
          <w:szCs w:val="24"/>
        </w:rPr>
      </w:pPr>
      <w:r w:rsidRPr="00E93981">
        <w:rPr>
          <w:b/>
          <w:sz w:val="24"/>
          <w:szCs w:val="24"/>
        </w:rPr>
        <w:t>Depot Cost</w:t>
      </w:r>
      <w:r>
        <w:rPr>
          <w:sz w:val="24"/>
          <w:szCs w:val="24"/>
        </w:rPr>
        <w:t xml:space="preserve"> – The primary depot costs are for the fixture needed to isolate the fault within the failed Field Replaceable Unit (FRU). This is done at different levels. The top level is the unit, it is the highest priority, below the unit is the module, and below the module is the board. Board refers to a printed circuit board.</w:t>
      </w:r>
    </w:p>
    <w:p w:rsidR="00282717" w:rsidRDefault="00E93981" w:rsidP="00282717">
      <w:pPr>
        <w:rPr>
          <w:sz w:val="24"/>
          <w:szCs w:val="24"/>
        </w:rPr>
      </w:pPr>
      <w:r w:rsidRPr="00A25E63">
        <w:rPr>
          <w:rStyle w:val="Heading2Char"/>
        </w:rPr>
        <w:t>The Risks Node</w:t>
      </w:r>
      <w:r>
        <w:rPr>
          <w:sz w:val="24"/>
          <w:szCs w:val="24"/>
        </w:rPr>
        <w:t xml:space="preserve"> </w:t>
      </w:r>
      <w:r w:rsidR="00282717">
        <w:rPr>
          <w:sz w:val="24"/>
          <w:szCs w:val="24"/>
        </w:rPr>
        <w:t>–</w:t>
      </w:r>
      <w:r>
        <w:rPr>
          <w:sz w:val="24"/>
          <w:szCs w:val="24"/>
        </w:rPr>
        <w:t xml:space="preserve"> </w:t>
      </w:r>
      <w:r w:rsidR="00282717">
        <w:rPr>
          <w:sz w:val="24"/>
          <w:szCs w:val="24"/>
        </w:rPr>
        <w:t xml:space="preserve">Includes subnets for Customer Satisfaction and Financial. In the risks node the worst alternatives get the highest priority. The questions that are asked are based on which are most risky. </w:t>
      </w:r>
    </w:p>
    <w:p w:rsidR="00282717" w:rsidRPr="003C07E5" w:rsidRDefault="00282717" w:rsidP="00282717">
      <w:pPr>
        <w:jc w:val="center"/>
        <w:rPr>
          <w:sz w:val="24"/>
          <w:szCs w:val="24"/>
        </w:rPr>
      </w:pPr>
      <w:r w:rsidRPr="003C07E5">
        <w:rPr>
          <w:noProof/>
          <w:sz w:val="24"/>
          <w:szCs w:val="24"/>
        </w:rPr>
        <w:drawing>
          <wp:inline distT="0" distB="0" distL="0" distR="0">
            <wp:extent cx="5115012" cy="3703423"/>
            <wp:effectExtent l="19050" t="0" r="9438"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srcRect/>
                    <a:stretch>
                      <a:fillRect/>
                    </a:stretch>
                  </pic:blipFill>
                  <pic:spPr bwMode="auto">
                    <a:xfrm>
                      <a:off x="0" y="0"/>
                      <a:ext cx="5120341" cy="3707281"/>
                    </a:xfrm>
                    <a:prstGeom prst="rect">
                      <a:avLst/>
                    </a:prstGeom>
                    <a:noFill/>
                    <a:ln w="9525">
                      <a:noFill/>
                      <a:miter lim="800000"/>
                      <a:headEnd/>
                      <a:tailEnd/>
                    </a:ln>
                  </pic:spPr>
                </pic:pic>
              </a:graphicData>
            </a:graphic>
          </wp:inline>
        </w:drawing>
      </w:r>
    </w:p>
    <w:p w:rsidR="00686209" w:rsidRDefault="00686209" w:rsidP="003C07E5">
      <w:pPr>
        <w:rPr>
          <w:b/>
          <w:sz w:val="24"/>
          <w:szCs w:val="24"/>
        </w:rPr>
      </w:pPr>
    </w:p>
    <w:p w:rsidR="00686209" w:rsidRDefault="00686209" w:rsidP="003C07E5">
      <w:pPr>
        <w:rPr>
          <w:b/>
          <w:sz w:val="24"/>
          <w:szCs w:val="24"/>
        </w:rPr>
      </w:pPr>
    </w:p>
    <w:p w:rsidR="00686209" w:rsidRDefault="00686209" w:rsidP="003C07E5">
      <w:pPr>
        <w:rPr>
          <w:b/>
          <w:sz w:val="24"/>
          <w:szCs w:val="24"/>
        </w:rPr>
      </w:pPr>
    </w:p>
    <w:p w:rsidR="00686209" w:rsidRDefault="00686209" w:rsidP="003C07E5">
      <w:pPr>
        <w:rPr>
          <w:b/>
          <w:sz w:val="24"/>
          <w:szCs w:val="24"/>
        </w:rPr>
      </w:pPr>
    </w:p>
    <w:p w:rsidR="00686209" w:rsidRDefault="00686209" w:rsidP="003C07E5">
      <w:pPr>
        <w:rPr>
          <w:b/>
          <w:sz w:val="24"/>
          <w:szCs w:val="24"/>
        </w:rPr>
      </w:pPr>
    </w:p>
    <w:p w:rsidR="003C07E5" w:rsidRDefault="003C07E5" w:rsidP="003C07E5">
      <w:pPr>
        <w:rPr>
          <w:sz w:val="24"/>
          <w:szCs w:val="24"/>
        </w:rPr>
      </w:pPr>
      <w:r w:rsidRPr="003C07E5">
        <w:rPr>
          <w:b/>
          <w:sz w:val="24"/>
          <w:szCs w:val="24"/>
        </w:rPr>
        <w:lastRenderedPageBreak/>
        <w:t>Customer</w:t>
      </w:r>
      <w:r w:rsidRPr="003C07E5">
        <w:rPr>
          <w:b/>
          <w:sz w:val="28"/>
          <w:szCs w:val="28"/>
        </w:rPr>
        <w:t xml:space="preserve"> </w:t>
      </w:r>
      <w:r w:rsidRPr="003C07E5">
        <w:rPr>
          <w:b/>
          <w:sz w:val="24"/>
          <w:szCs w:val="24"/>
        </w:rPr>
        <w:t>Satisfaction</w:t>
      </w:r>
      <w:r w:rsidR="00F34C13">
        <w:rPr>
          <w:b/>
          <w:sz w:val="24"/>
          <w:szCs w:val="24"/>
        </w:rPr>
        <w:t xml:space="preserve"> </w:t>
      </w:r>
      <w:r w:rsidR="00175145">
        <w:rPr>
          <w:b/>
          <w:sz w:val="24"/>
          <w:szCs w:val="24"/>
        </w:rPr>
        <w:t xml:space="preserve">Subnet </w:t>
      </w:r>
      <w:r w:rsidR="00175145">
        <w:rPr>
          <w:sz w:val="24"/>
          <w:szCs w:val="24"/>
        </w:rPr>
        <w:t>–</w:t>
      </w:r>
      <w:r>
        <w:rPr>
          <w:sz w:val="24"/>
          <w:szCs w:val="24"/>
        </w:rPr>
        <w:t xml:space="preserve"> The subnet is shown below. It incorporates system availability and quality of service clusters as shown below. </w:t>
      </w:r>
    </w:p>
    <w:p w:rsidR="003C07E5" w:rsidRDefault="003C07E5" w:rsidP="003C07E5">
      <w:pPr>
        <w:jc w:val="center"/>
        <w:rPr>
          <w:sz w:val="24"/>
          <w:szCs w:val="24"/>
        </w:rPr>
      </w:pPr>
      <w:r>
        <w:rPr>
          <w:noProof/>
          <w:sz w:val="24"/>
          <w:szCs w:val="24"/>
        </w:rPr>
        <w:drawing>
          <wp:inline distT="0" distB="0" distL="0" distR="0">
            <wp:extent cx="5943600" cy="4303346"/>
            <wp:effectExtent l="1905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
                    <a:srcRect/>
                    <a:stretch>
                      <a:fillRect/>
                    </a:stretch>
                  </pic:blipFill>
                  <pic:spPr bwMode="auto">
                    <a:xfrm>
                      <a:off x="0" y="0"/>
                      <a:ext cx="5943600" cy="4303346"/>
                    </a:xfrm>
                    <a:prstGeom prst="rect">
                      <a:avLst/>
                    </a:prstGeom>
                    <a:noFill/>
                    <a:ln w="9525">
                      <a:noFill/>
                      <a:miter lim="800000"/>
                      <a:headEnd/>
                      <a:tailEnd/>
                    </a:ln>
                  </pic:spPr>
                </pic:pic>
              </a:graphicData>
            </a:graphic>
          </wp:inline>
        </w:drawing>
      </w:r>
    </w:p>
    <w:tbl>
      <w:tblPr>
        <w:tblStyle w:val="TableGrid"/>
        <w:tblW w:w="0" w:type="auto"/>
        <w:tblLook w:val="04A0"/>
      </w:tblPr>
      <w:tblGrid>
        <w:gridCol w:w="4788"/>
        <w:gridCol w:w="4788"/>
      </w:tblGrid>
      <w:tr w:rsidR="003C07E5" w:rsidTr="003C07E5">
        <w:tc>
          <w:tcPr>
            <w:tcW w:w="4788" w:type="dxa"/>
          </w:tcPr>
          <w:p w:rsidR="003C07E5" w:rsidRPr="003F7CC3" w:rsidRDefault="003C07E5" w:rsidP="00282717">
            <w:pPr>
              <w:rPr>
                <w:b/>
                <w:i/>
                <w:sz w:val="24"/>
                <w:szCs w:val="24"/>
                <w:u w:val="single"/>
              </w:rPr>
            </w:pPr>
            <w:r w:rsidRPr="003F7CC3">
              <w:rPr>
                <w:b/>
                <w:i/>
                <w:sz w:val="24"/>
                <w:szCs w:val="24"/>
                <w:u w:val="single"/>
              </w:rPr>
              <w:t>System Availability</w:t>
            </w:r>
          </w:p>
        </w:tc>
        <w:tc>
          <w:tcPr>
            <w:tcW w:w="4788" w:type="dxa"/>
          </w:tcPr>
          <w:p w:rsidR="003C07E5" w:rsidRPr="003F7CC3" w:rsidRDefault="003F7CC3" w:rsidP="00282717">
            <w:pPr>
              <w:rPr>
                <w:b/>
                <w:i/>
                <w:sz w:val="24"/>
                <w:szCs w:val="24"/>
                <w:u w:val="single"/>
              </w:rPr>
            </w:pPr>
            <w:r w:rsidRPr="003F7CC3">
              <w:rPr>
                <w:b/>
                <w:i/>
                <w:sz w:val="24"/>
                <w:szCs w:val="24"/>
                <w:u w:val="single"/>
              </w:rPr>
              <w:t>Quality of Service</w:t>
            </w:r>
          </w:p>
        </w:tc>
      </w:tr>
      <w:tr w:rsidR="003C07E5" w:rsidTr="003C07E5">
        <w:tc>
          <w:tcPr>
            <w:tcW w:w="4788" w:type="dxa"/>
          </w:tcPr>
          <w:p w:rsidR="003C07E5" w:rsidRDefault="003F7CC3" w:rsidP="00282717">
            <w:pPr>
              <w:rPr>
                <w:sz w:val="24"/>
                <w:szCs w:val="24"/>
              </w:rPr>
            </w:pPr>
            <w:r>
              <w:rPr>
                <w:sz w:val="24"/>
                <w:szCs w:val="24"/>
              </w:rPr>
              <w:t>Reliability Growth</w:t>
            </w:r>
          </w:p>
        </w:tc>
        <w:tc>
          <w:tcPr>
            <w:tcW w:w="4788" w:type="dxa"/>
          </w:tcPr>
          <w:p w:rsidR="003C07E5" w:rsidRDefault="003F7CC3" w:rsidP="00282717">
            <w:pPr>
              <w:rPr>
                <w:sz w:val="24"/>
                <w:szCs w:val="24"/>
              </w:rPr>
            </w:pPr>
            <w:r>
              <w:rPr>
                <w:sz w:val="24"/>
                <w:szCs w:val="24"/>
              </w:rPr>
              <w:t>Information Flow back to Headquarters</w:t>
            </w:r>
          </w:p>
        </w:tc>
      </w:tr>
      <w:tr w:rsidR="003C07E5" w:rsidTr="003C07E5">
        <w:tc>
          <w:tcPr>
            <w:tcW w:w="4788" w:type="dxa"/>
          </w:tcPr>
          <w:p w:rsidR="003C07E5" w:rsidRDefault="003F7CC3" w:rsidP="00282717">
            <w:pPr>
              <w:rPr>
                <w:sz w:val="24"/>
                <w:szCs w:val="24"/>
              </w:rPr>
            </w:pPr>
            <w:r>
              <w:rPr>
                <w:sz w:val="24"/>
                <w:szCs w:val="24"/>
              </w:rPr>
              <w:t>Response Time</w:t>
            </w:r>
          </w:p>
        </w:tc>
        <w:tc>
          <w:tcPr>
            <w:tcW w:w="4788" w:type="dxa"/>
          </w:tcPr>
          <w:p w:rsidR="003C07E5" w:rsidRDefault="003F7CC3" w:rsidP="00282717">
            <w:pPr>
              <w:rPr>
                <w:sz w:val="24"/>
                <w:szCs w:val="24"/>
              </w:rPr>
            </w:pPr>
            <w:r>
              <w:rPr>
                <w:sz w:val="24"/>
                <w:szCs w:val="24"/>
              </w:rPr>
              <w:t>Quality of Technical Assistance</w:t>
            </w:r>
          </w:p>
        </w:tc>
      </w:tr>
      <w:tr w:rsidR="003F7CC3" w:rsidTr="003C07E5">
        <w:tc>
          <w:tcPr>
            <w:tcW w:w="4788" w:type="dxa"/>
          </w:tcPr>
          <w:p w:rsidR="003F7CC3" w:rsidRDefault="003F7CC3" w:rsidP="00282717">
            <w:pPr>
              <w:rPr>
                <w:sz w:val="24"/>
                <w:szCs w:val="24"/>
              </w:rPr>
            </w:pPr>
            <w:r>
              <w:rPr>
                <w:sz w:val="24"/>
                <w:szCs w:val="24"/>
              </w:rPr>
              <w:t>Spares Location and Availability</w:t>
            </w:r>
          </w:p>
        </w:tc>
        <w:tc>
          <w:tcPr>
            <w:tcW w:w="4788" w:type="dxa"/>
          </w:tcPr>
          <w:p w:rsidR="003F7CC3" w:rsidRDefault="003F7CC3" w:rsidP="00282717">
            <w:pPr>
              <w:rPr>
                <w:sz w:val="24"/>
                <w:szCs w:val="24"/>
              </w:rPr>
            </w:pPr>
          </w:p>
        </w:tc>
      </w:tr>
    </w:tbl>
    <w:p w:rsidR="00D06709" w:rsidRDefault="00D06709" w:rsidP="00282717">
      <w:pPr>
        <w:rPr>
          <w:sz w:val="24"/>
          <w:szCs w:val="24"/>
        </w:rPr>
      </w:pPr>
    </w:p>
    <w:p w:rsidR="00686209" w:rsidRDefault="003F7CC3" w:rsidP="00282717">
      <w:pPr>
        <w:rPr>
          <w:b/>
          <w:sz w:val="24"/>
          <w:szCs w:val="24"/>
          <w:u w:val="single"/>
        </w:rPr>
      </w:pPr>
      <w:r>
        <w:rPr>
          <w:sz w:val="24"/>
          <w:szCs w:val="24"/>
        </w:rPr>
        <w:t>These nodes have already been defined under the benefits node.</w:t>
      </w:r>
    </w:p>
    <w:p w:rsidR="00D06709" w:rsidRDefault="00D06709" w:rsidP="00282717">
      <w:pPr>
        <w:rPr>
          <w:b/>
          <w:sz w:val="24"/>
          <w:szCs w:val="24"/>
          <w:u w:val="single"/>
        </w:rPr>
      </w:pPr>
    </w:p>
    <w:p w:rsidR="00D06709" w:rsidRDefault="00D06709" w:rsidP="00282717">
      <w:pPr>
        <w:rPr>
          <w:b/>
          <w:sz w:val="24"/>
          <w:szCs w:val="24"/>
          <w:u w:val="single"/>
        </w:rPr>
      </w:pPr>
    </w:p>
    <w:p w:rsidR="00D06709" w:rsidRDefault="00D06709" w:rsidP="00282717">
      <w:pPr>
        <w:rPr>
          <w:b/>
          <w:sz w:val="24"/>
          <w:szCs w:val="24"/>
          <w:u w:val="single"/>
        </w:rPr>
      </w:pPr>
    </w:p>
    <w:p w:rsidR="00D06709" w:rsidRDefault="00D06709" w:rsidP="00282717">
      <w:pPr>
        <w:rPr>
          <w:b/>
          <w:sz w:val="24"/>
          <w:szCs w:val="24"/>
          <w:u w:val="single"/>
        </w:rPr>
      </w:pPr>
    </w:p>
    <w:p w:rsidR="00D06709" w:rsidRDefault="00D06709" w:rsidP="00282717">
      <w:pPr>
        <w:rPr>
          <w:b/>
          <w:sz w:val="24"/>
          <w:szCs w:val="24"/>
          <w:u w:val="single"/>
        </w:rPr>
      </w:pPr>
    </w:p>
    <w:p w:rsidR="00F34C13" w:rsidRDefault="00F34C13" w:rsidP="00282717">
      <w:pPr>
        <w:rPr>
          <w:sz w:val="24"/>
          <w:szCs w:val="24"/>
        </w:rPr>
      </w:pPr>
      <w:r w:rsidRPr="00F22ECF">
        <w:rPr>
          <w:b/>
          <w:sz w:val="24"/>
          <w:szCs w:val="24"/>
          <w:u w:val="single"/>
        </w:rPr>
        <w:lastRenderedPageBreak/>
        <w:t>Financial Subnet</w:t>
      </w:r>
      <w:r>
        <w:rPr>
          <w:sz w:val="24"/>
          <w:szCs w:val="24"/>
        </w:rPr>
        <w:t xml:space="preserve"> – Includes clusters for </w:t>
      </w:r>
      <w:r w:rsidR="00D0615B">
        <w:rPr>
          <w:sz w:val="24"/>
          <w:szCs w:val="24"/>
        </w:rPr>
        <w:t xml:space="preserve">Service Revenue and Costs </w:t>
      </w:r>
      <w:r>
        <w:rPr>
          <w:sz w:val="24"/>
          <w:szCs w:val="24"/>
        </w:rPr>
        <w:t>and is shown below.</w:t>
      </w:r>
    </w:p>
    <w:tbl>
      <w:tblPr>
        <w:tblStyle w:val="TableGrid"/>
        <w:tblW w:w="0" w:type="auto"/>
        <w:tblLook w:val="04A0"/>
      </w:tblPr>
      <w:tblGrid>
        <w:gridCol w:w="1915"/>
        <w:gridCol w:w="1915"/>
        <w:gridCol w:w="1915"/>
        <w:gridCol w:w="1915"/>
        <w:gridCol w:w="1916"/>
      </w:tblGrid>
      <w:tr w:rsidR="00D0615B" w:rsidTr="00012D07">
        <w:tc>
          <w:tcPr>
            <w:tcW w:w="1915" w:type="dxa"/>
          </w:tcPr>
          <w:p w:rsidR="00D0615B" w:rsidRPr="00A03752" w:rsidRDefault="00D0615B" w:rsidP="00012D07">
            <w:pPr>
              <w:jc w:val="both"/>
              <w:rPr>
                <w:b/>
                <w:i/>
                <w:sz w:val="24"/>
                <w:szCs w:val="24"/>
                <w:u w:val="single"/>
              </w:rPr>
            </w:pPr>
            <w:r w:rsidRPr="00A03752">
              <w:rPr>
                <w:b/>
                <w:i/>
                <w:sz w:val="24"/>
                <w:szCs w:val="24"/>
                <w:u w:val="single"/>
              </w:rPr>
              <w:t>Logistics Costs</w:t>
            </w:r>
          </w:p>
        </w:tc>
        <w:tc>
          <w:tcPr>
            <w:tcW w:w="1915" w:type="dxa"/>
          </w:tcPr>
          <w:p w:rsidR="00D0615B" w:rsidRPr="00A03752" w:rsidRDefault="00D0615B" w:rsidP="00012D07">
            <w:pPr>
              <w:jc w:val="both"/>
              <w:rPr>
                <w:b/>
                <w:i/>
                <w:sz w:val="24"/>
                <w:szCs w:val="24"/>
                <w:u w:val="single"/>
              </w:rPr>
            </w:pPr>
            <w:r w:rsidRPr="00A03752">
              <w:rPr>
                <w:b/>
                <w:i/>
                <w:sz w:val="24"/>
                <w:szCs w:val="24"/>
                <w:u w:val="single"/>
              </w:rPr>
              <w:t>Field Costs</w:t>
            </w:r>
          </w:p>
        </w:tc>
        <w:tc>
          <w:tcPr>
            <w:tcW w:w="1915" w:type="dxa"/>
          </w:tcPr>
          <w:p w:rsidR="00D0615B" w:rsidRPr="00A03752" w:rsidRDefault="00D0615B" w:rsidP="00012D07">
            <w:pPr>
              <w:jc w:val="both"/>
              <w:rPr>
                <w:b/>
                <w:i/>
                <w:sz w:val="24"/>
                <w:szCs w:val="24"/>
                <w:u w:val="single"/>
              </w:rPr>
            </w:pPr>
            <w:r w:rsidRPr="00A03752">
              <w:rPr>
                <w:b/>
                <w:i/>
                <w:sz w:val="24"/>
                <w:szCs w:val="24"/>
                <w:u w:val="single"/>
              </w:rPr>
              <w:t>Transportation Costs</w:t>
            </w:r>
          </w:p>
        </w:tc>
        <w:tc>
          <w:tcPr>
            <w:tcW w:w="1915" w:type="dxa"/>
          </w:tcPr>
          <w:p w:rsidR="00D0615B" w:rsidRPr="00A03752" w:rsidRDefault="00D0615B" w:rsidP="00012D07">
            <w:pPr>
              <w:jc w:val="both"/>
              <w:rPr>
                <w:b/>
                <w:i/>
                <w:sz w:val="24"/>
                <w:szCs w:val="24"/>
                <w:u w:val="single"/>
              </w:rPr>
            </w:pPr>
            <w:r w:rsidRPr="00A03752">
              <w:rPr>
                <w:b/>
                <w:i/>
                <w:sz w:val="24"/>
                <w:szCs w:val="24"/>
                <w:u w:val="single"/>
              </w:rPr>
              <w:t>Depot Costs</w:t>
            </w:r>
          </w:p>
        </w:tc>
        <w:tc>
          <w:tcPr>
            <w:tcW w:w="1916" w:type="dxa"/>
          </w:tcPr>
          <w:p w:rsidR="00D0615B" w:rsidRPr="00A03752" w:rsidRDefault="00D0615B" w:rsidP="00012D07">
            <w:pPr>
              <w:jc w:val="both"/>
              <w:rPr>
                <w:b/>
                <w:i/>
                <w:sz w:val="24"/>
                <w:szCs w:val="24"/>
                <w:u w:val="single"/>
              </w:rPr>
            </w:pPr>
            <w:r w:rsidRPr="00A03752">
              <w:rPr>
                <w:b/>
                <w:i/>
                <w:sz w:val="24"/>
                <w:szCs w:val="24"/>
                <w:u w:val="single"/>
              </w:rPr>
              <w:t>Service Revenue Generation</w:t>
            </w:r>
          </w:p>
        </w:tc>
      </w:tr>
      <w:tr w:rsidR="00D0615B" w:rsidTr="00012D07">
        <w:tc>
          <w:tcPr>
            <w:tcW w:w="1915" w:type="dxa"/>
          </w:tcPr>
          <w:p w:rsidR="00D0615B" w:rsidRDefault="00D0615B" w:rsidP="00012D07">
            <w:pPr>
              <w:jc w:val="both"/>
              <w:rPr>
                <w:sz w:val="24"/>
                <w:szCs w:val="24"/>
              </w:rPr>
            </w:pPr>
            <w:r>
              <w:rPr>
                <w:sz w:val="24"/>
                <w:szCs w:val="24"/>
              </w:rPr>
              <w:t>Spares Costs</w:t>
            </w:r>
          </w:p>
        </w:tc>
        <w:tc>
          <w:tcPr>
            <w:tcW w:w="1915" w:type="dxa"/>
          </w:tcPr>
          <w:p w:rsidR="00D0615B" w:rsidRDefault="00D0615B" w:rsidP="00012D07">
            <w:pPr>
              <w:jc w:val="both"/>
              <w:rPr>
                <w:sz w:val="24"/>
                <w:szCs w:val="24"/>
              </w:rPr>
            </w:pPr>
            <w:r>
              <w:rPr>
                <w:sz w:val="24"/>
                <w:szCs w:val="24"/>
              </w:rPr>
              <w:t>Field Rep Salary</w:t>
            </w:r>
          </w:p>
        </w:tc>
        <w:tc>
          <w:tcPr>
            <w:tcW w:w="1915" w:type="dxa"/>
          </w:tcPr>
          <w:p w:rsidR="00D0615B" w:rsidRDefault="00D0615B" w:rsidP="00012D07">
            <w:pPr>
              <w:jc w:val="both"/>
              <w:rPr>
                <w:sz w:val="24"/>
                <w:szCs w:val="24"/>
              </w:rPr>
            </w:pPr>
            <w:r>
              <w:rPr>
                <w:sz w:val="24"/>
                <w:szCs w:val="24"/>
              </w:rPr>
              <w:t>Automobile Reimbursement</w:t>
            </w:r>
          </w:p>
        </w:tc>
        <w:tc>
          <w:tcPr>
            <w:tcW w:w="1915" w:type="dxa"/>
          </w:tcPr>
          <w:p w:rsidR="00D0615B" w:rsidRDefault="00D0615B" w:rsidP="00012D07">
            <w:pPr>
              <w:jc w:val="both"/>
              <w:rPr>
                <w:sz w:val="24"/>
                <w:szCs w:val="24"/>
              </w:rPr>
            </w:pPr>
            <w:r>
              <w:rPr>
                <w:sz w:val="24"/>
                <w:szCs w:val="24"/>
              </w:rPr>
              <w:t>Depot Space</w:t>
            </w:r>
          </w:p>
        </w:tc>
        <w:tc>
          <w:tcPr>
            <w:tcW w:w="1916" w:type="dxa"/>
          </w:tcPr>
          <w:p w:rsidR="00D0615B" w:rsidRDefault="00D0615B" w:rsidP="00012D07">
            <w:pPr>
              <w:jc w:val="both"/>
              <w:rPr>
                <w:sz w:val="24"/>
                <w:szCs w:val="24"/>
              </w:rPr>
            </w:pPr>
            <w:r>
              <w:rPr>
                <w:sz w:val="24"/>
                <w:szCs w:val="24"/>
              </w:rPr>
              <w:t>New Contract</w:t>
            </w:r>
          </w:p>
        </w:tc>
      </w:tr>
      <w:tr w:rsidR="00D0615B" w:rsidTr="00012D07">
        <w:tc>
          <w:tcPr>
            <w:tcW w:w="1915" w:type="dxa"/>
          </w:tcPr>
          <w:p w:rsidR="00D0615B" w:rsidRDefault="00D0615B" w:rsidP="00012D07">
            <w:pPr>
              <w:jc w:val="both"/>
              <w:rPr>
                <w:sz w:val="24"/>
                <w:szCs w:val="24"/>
              </w:rPr>
            </w:pPr>
            <w:r>
              <w:rPr>
                <w:sz w:val="24"/>
                <w:szCs w:val="24"/>
              </w:rPr>
              <w:t>Shipping Costs</w:t>
            </w:r>
          </w:p>
        </w:tc>
        <w:tc>
          <w:tcPr>
            <w:tcW w:w="1915" w:type="dxa"/>
          </w:tcPr>
          <w:p w:rsidR="00D0615B" w:rsidRDefault="00D0615B" w:rsidP="00012D07">
            <w:pPr>
              <w:jc w:val="both"/>
              <w:rPr>
                <w:sz w:val="24"/>
                <w:szCs w:val="24"/>
              </w:rPr>
            </w:pPr>
            <w:r>
              <w:rPr>
                <w:sz w:val="24"/>
                <w:szCs w:val="24"/>
              </w:rPr>
              <w:t>Lodging</w:t>
            </w:r>
          </w:p>
        </w:tc>
        <w:tc>
          <w:tcPr>
            <w:tcW w:w="1915" w:type="dxa"/>
          </w:tcPr>
          <w:p w:rsidR="00D0615B" w:rsidRDefault="00D0615B" w:rsidP="00012D07">
            <w:pPr>
              <w:jc w:val="both"/>
              <w:rPr>
                <w:sz w:val="24"/>
                <w:szCs w:val="24"/>
              </w:rPr>
            </w:pPr>
            <w:r>
              <w:rPr>
                <w:sz w:val="24"/>
                <w:szCs w:val="24"/>
              </w:rPr>
              <w:t>Automobile Supplied</w:t>
            </w:r>
          </w:p>
        </w:tc>
        <w:tc>
          <w:tcPr>
            <w:tcW w:w="1915" w:type="dxa"/>
          </w:tcPr>
          <w:p w:rsidR="00D0615B" w:rsidRDefault="00D0615B" w:rsidP="00012D07">
            <w:pPr>
              <w:jc w:val="both"/>
              <w:rPr>
                <w:sz w:val="24"/>
                <w:szCs w:val="24"/>
              </w:rPr>
            </w:pPr>
            <w:r>
              <w:rPr>
                <w:sz w:val="24"/>
                <w:szCs w:val="24"/>
              </w:rPr>
              <w:t>Unit Test Fixture</w:t>
            </w:r>
          </w:p>
        </w:tc>
        <w:tc>
          <w:tcPr>
            <w:tcW w:w="1916" w:type="dxa"/>
          </w:tcPr>
          <w:p w:rsidR="00D0615B" w:rsidRDefault="00D0615B" w:rsidP="00012D07">
            <w:pPr>
              <w:jc w:val="both"/>
              <w:rPr>
                <w:sz w:val="24"/>
                <w:szCs w:val="24"/>
              </w:rPr>
            </w:pPr>
            <w:r>
              <w:rPr>
                <w:sz w:val="24"/>
                <w:szCs w:val="24"/>
              </w:rPr>
              <w:t>Contract Renewal</w:t>
            </w:r>
          </w:p>
        </w:tc>
      </w:tr>
      <w:tr w:rsidR="00D0615B" w:rsidTr="00012D07">
        <w:tc>
          <w:tcPr>
            <w:tcW w:w="1915" w:type="dxa"/>
          </w:tcPr>
          <w:p w:rsidR="00D0615B" w:rsidRDefault="00D0615B" w:rsidP="00012D07">
            <w:pPr>
              <w:jc w:val="both"/>
              <w:rPr>
                <w:sz w:val="24"/>
                <w:szCs w:val="24"/>
              </w:rPr>
            </w:pPr>
            <w:r>
              <w:rPr>
                <w:sz w:val="24"/>
                <w:szCs w:val="24"/>
              </w:rPr>
              <w:t>Support Costs</w:t>
            </w:r>
          </w:p>
        </w:tc>
        <w:tc>
          <w:tcPr>
            <w:tcW w:w="1915" w:type="dxa"/>
          </w:tcPr>
          <w:p w:rsidR="00D0615B" w:rsidRDefault="00D0615B" w:rsidP="00012D07">
            <w:pPr>
              <w:jc w:val="both"/>
              <w:rPr>
                <w:sz w:val="24"/>
                <w:szCs w:val="24"/>
              </w:rPr>
            </w:pPr>
            <w:r>
              <w:rPr>
                <w:sz w:val="24"/>
                <w:szCs w:val="24"/>
              </w:rPr>
              <w:t>Meals</w:t>
            </w:r>
          </w:p>
        </w:tc>
        <w:tc>
          <w:tcPr>
            <w:tcW w:w="1915" w:type="dxa"/>
          </w:tcPr>
          <w:p w:rsidR="00D0615B" w:rsidRDefault="00D0615B" w:rsidP="00012D07">
            <w:pPr>
              <w:jc w:val="both"/>
              <w:rPr>
                <w:sz w:val="24"/>
                <w:szCs w:val="24"/>
              </w:rPr>
            </w:pPr>
            <w:r>
              <w:rPr>
                <w:sz w:val="24"/>
                <w:szCs w:val="24"/>
              </w:rPr>
              <w:t>Gasoline</w:t>
            </w:r>
          </w:p>
        </w:tc>
        <w:tc>
          <w:tcPr>
            <w:tcW w:w="1915" w:type="dxa"/>
          </w:tcPr>
          <w:p w:rsidR="00D0615B" w:rsidRDefault="00D0615B" w:rsidP="00012D07">
            <w:pPr>
              <w:jc w:val="both"/>
              <w:rPr>
                <w:sz w:val="24"/>
                <w:szCs w:val="24"/>
              </w:rPr>
            </w:pPr>
            <w:r>
              <w:rPr>
                <w:sz w:val="24"/>
                <w:szCs w:val="24"/>
              </w:rPr>
              <w:t>Module Fixture</w:t>
            </w:r>
          </w:p>
        </w:tc>
        <w:tc>
          <w:tcPr>
            <w:tcW w:w="1916" w:type="dxa"/>
          </w:tcPr>
          <w:p w:rsidR="00D0615B" w:rsidRDefault="00D0615B" w:rsidP="00012D07">
            <w:pPr>
              <w:jc w:val="both"/>
              <w:rPr>
                <w:sz w:val="24"/>
                <w:szCs w:val="24"/>
              </w:rPr>
            </w:pPr>
            <w:r>
              <w:rPr>
                <w:sz w:val="24"/>
                <w:szCs w:val="24"/>
              </w:rPr>
              <w:t>Built In Product Features</w:t>
            </w:r>
          </w:p>
        </w:tc>
      </w:tr>
      <w:tr w:rsidR="00D0615B" w:rsidTr="00012D07">
        <w:tc>
          <w:tcPr>
            <w:tcW w:w="1915" w:type="dxa"/>
          </w:tcPr>
          <w:p w:rsidR="00D0615B" w:rsidRDefault="00D0615B" w:rsidP="00012D07">
            <w:pPr>
              <w:jc w:val="both"/>
              <w:rPr>
                <w:sz w:val="24"/>
                <w:szCs w:val="24"/>
              </w:rPr>
            </w:pPr>
          </w:p>
        </w:tc>
        <w:tc>
          <w:tcPr>
            <w:tcW w:w="1915" w:type="dxa"/>
          </w:tcPr>
          <w:p w:rsidR="00D0615B" w:rsidRDefault="00D0615B" w:rsidP="00012D07">
            <w:pPr>
              <w:jc w:val="both"/>
              <w:rPr>
                <w:sz w:val="24"/>
                <w:szCs w:val="24"/>
              </w:rPr>
            </w:pPr>
          </w:p>
        </w:tc>
        <w:tc>
          <w:tcPr>
            <w:tcW w:w="1915" w:type="dxa"/>
          </w:tcPr>
          <w:p w:rsidR="00D0615B" w:rsidRDefault="00D0615B" w:rsidP="00012D07">
            <w:pPr>
              <w:jc w:val="both"/>
              <w:rPr>
                <w:sz w:val="24"/>
                <w:szCs w:val="24"/>
              </w:rPr>
            </w:pPr>
            <w:r>
              <w:rPr>
                <w:sz w:val="24"/>
                <w:szCs w:val="24"/>
              </w:rPr>
              <w:t>Air Fare</w:t>
            </w:r>
          </w:p>
        </w:tc>
        <w:tc>
          <w:tcPr>
            <w:tcW w:w="1915" w:type="dxa"/>
          </w:tcPr>
          <w:p w:rsidR="00D0615B" w:rsidRDefault="00D0615B" w:rsidP="00012D07">
            <w:pPr>
              <w:jc w:val="both"/>
              <w:rPr>
                <w:sz w:val="24"/>
                <w:szCs w:val="24"/>
              </w:rPr>
            </w:pPr>
            <w:r>
              <w:rPr>
                <w:sz w:val="24"/>
                <w:szCs w:val="24"/>
              </w:rPr>
              <w:t>Board Fixture</w:t>
            </w:r>
          </w:p>
        </w:tc>
        <w:tc>
          <w:tcPr>
            <w:tcW w:w="1916" w:type="dxa"/>
          </w:tcPr>
          <w:p w:rsidR="00D0615B" w:rsidRDefault="00D0615B" w:rsidP="00012D07">
            <w:pPr>
              <w:jc w:val="both"/>
              <w:rPr>
                <w:sz w:val="24"/>
                <w:szCs w:val="24"/>
              </w:rPr>
            </w:pPr>
            <w:r>
              <w:rPr>
                <w:sz w:val="24"/>
                <w:szCs w:val="24"/>
              </w:rPr>
              <w:t>Sale of Service Product</w:t>
            </w:r>
          </w:p>
        </w:tc>
      </w:tr>
    </w:tbl>
    <w:p w:rsidR="00D06709" w:rsidRDefault="00D06709" w:rsidP="00F34C13">
      <w:pPr>
        <w:jc w:val="center"/>
        <w:rPr>
          <w:sz w:val="24"/>
          <w:szCs w:val="24"/>
        </w:rPr>
      </w:pPr>
    </w:p>
    <w:p w:rsidR="00F34C13" w:rsidRDefault="00D0615B" w:rsidP="00F34C13">
      <w:pPr>
        <w:jc w:val="center"/>
        <w:rPr>
          <w:sz w:val="24"/>
          <w:szCs w:val="24"/>
        </w:rPr>
      </w:pPr>
      <w:r>
        <w:rPr>
          <w:noProof/>
          <w:sz w:val="24"/>
          <w:szCs w:val="24"/>
        </w:rPr>
        <w:drawing>
          <wp:inline distT="0" distB="0" distL="0" distR="0">
            <wp:extent cx="5196362" cy="3468844"/>
            <wp:effectExtent l="19050" t="0" r="4288"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8"/>
                    <a:srcRect/>
                    <a:stretch>
                      <a:fillRect/>
                    </a:stretch>
                  </pic:blipFill>
                  <pic:spPr bwMode="auto">
                    <a:xfrm>
                      <a:off x="0" y="0"/>
                      <a:ext cx="5198653" cy="3470373"/>
                    </a:xfrm>
                    <a:prstGeom prst="rect">
                      <a:avLst/>
                    </a:prstGeom>
                    <a:noFill/>
                    <a:ln w="9525">
                      <a:noFill/>
                      <a:miter lim="800000"/>
                      <a:headEnd/>
                      <a:tailEnd/>
                    </a:ln>
                  </pic:spPr>
                </pic:pic>
              </a:graphicData>
            </a:graphic>
          </wp:inline>
        </w:drawing>
      </w:r>
    </w:p>
    <w:p w:rsidR="00E93981" w:rsidRDefault="00E93981" w:rsidP="000D6D1B">
      <w:pPr>
        <w:rPr>
          <w:sz w:val="24"/>
          <w:szCs w:val="24"/>
        </w:rPr>
      </w:pPr>
    </w:p>
    <w:p w:rsidR="00E93981" w:rsidRDefault="00D0615B" w:rsidP="000D6D1B">
      <w:pPr>
        <w:rPr>
          <w:sz w:val="24"/>
          <w:szCs w:val="24"/>
        </w:rPr>
      </w:pPr>
      <w:r>
        <w:rPr>
          <w:sz w:val="24"/>
          <w:szCs w:val="24"/>
        </w:rPr>
        <w:t>The clusters and nodes in the financial subnet have already been identified and described in the benefits node.</w:t>
      </w:r>
    </w:p>
    <w:p w:rsidR="006921B0" w:rsidRDefault="006921B0" w:rsidP="000D6D1B">
      <w:pPr>
        <w:rPr>
          <w:sz w:val="24"/>
          <w:szCs w:val="24"/>
        </w:rPr>
      </w:pPr>
    </w:p>
    <w:p w:rsidR="006921B0" w:rsidRDefault="006921B0" w:rsidP="000D6D1B">
      <w:pPr>
        <w:rPr>
          <w:sz w:val="24"/>
          <w:szCs w:val="24"/>
        </w:rPr>
      </w:pPr>
    </w:p>
    <w:p w:rsidR="00A25E63" w:rsidRDefault="00A25E63" w:rsidP="00A25E63">
      <w:pPr>
        <w:pStyle w:val="Heading1"/>
      </w:pPr>
      <w:r>
        <w:lastRenderedPageBreak/>
        <w:t>The Strategic Criteria</w:t>
      </w:r>
    </w:p>
    <w:p w:rsidR="00012D07" w:rsidRPr="00012D07" w:rsidRDefault="00012D07" w:rsidP="00012D07"/>
    <w:p w:rsidR="004867A9" w:rsidRDefault="002A2374" w:rsidP="00A25E63">
      <w:r>
        <w:t xml:space="preserve">How are the Benefits, Opportunities, Costs, and Risks prioritized in the </w:t>
      </w:r>
      <w:r w:rsidR="00175145">
        <w:t>model?</w:t>
      </w:r>
      <w:r>
        <w:t xml:space="preserve"> The BOCR model that I employed uses Strategic Criteria to prioritize the</w:t>
      </w:r>
      <w:r w:rsidR="00012D07">
        <w:t xml:space="preserve">se nodes. </w:t>
      </w:r>
      <w:r w:rsidR="00C41F8E">
        <w:t xml:space="preserve"> Categories were generated for each of the criteria and the categories were rated using pair wise comparisons.</w:t>
      </w:r>
    </w:p>
    <w:p w:rsidR="004867A9" w:rsidRDefault="004867A9" w:rsidP="00A25E63">
      <w:r>
        <w:t>The criteria and their categories are shown below</w:t>
      </w:r>
      <w:r w:rsidR="00D634A9">
        <w:t>:</w:t>
      </w:r>
    </w:p>
    <w:tbl>
      <w:tblPr>
        <w:tblW w:w="9720" w:type="dxa"/>
        <w:tblInd w:w="95" w:type="dxa"/>
        <w:tblLook w:val="04A0"/>
      </w:tblPr>
      <w:tblGrid>
        <w:gridCol w:w="1500"/>
        <w:gridCol w:w="1740"/>
        <w:gridCol w:w="1920"/>
        <w:gridCol w:w="1780"/>
        <w:gridCol w:w="2780"/>
      </w:tblGrid>
      <w:tr w:rsidR="00D634A9" w:rsidRPr="00D634A9" w:rsidTr="00D634A9">
        <w:trPr>
          <w:trHeight w:val="600"/>
        </w:trPr>
        <w:tc>
          <w:tcPr>
            <w:tcW w:w="1500" w:type="dxa"/>
            <w:tcBorders>
              <w:top w:val="nil"/>
              <w:left w:val="nil"/>
              <w:bottom w:val="nil"/>
              <w:right w:val="nil"/>
            </w:tcBorders>
            <w:shd w:val="clear" w:color="000000" w:fill="D8D8D8"/>
            <w:hideMark/>
          </w:tcPr>
          <w:p w:rsidR="00D634A9" w:rsidRPr="00D634A9" w:rsidRDefault="00D634A9" w:rsidP="00D634A9">
            <w:pPr>
              <w:spacing w:after="0" w:line="240" w:lineRule="auto"/>
              <w:rPr>
                <w:rFonts w:ascii="Calibri" w:eastAsia="Times New Roman" w:hAnsi="Calibri" w:cs="Times New Roman"/>
                <w:color w:val="000000"/>
              </w:rPr>
            </w:pPr>
            <w:r w:rsidRPr="00D634A9">
              <w:rPr>
                <w:rFonts w:ascii="Calibri" w:eastAsia="Times New Roman" w:hAnsi="Calibri" w:cs="Times New Roman"/>
                <w:color w:val="000000"/>
              </w:rPr>
              <w:t>Cost of Service</w:t>
            </w:r>
          </w:p>
        </w:tc>
        <w:tc>
          <w:tcPr>
            <w:tcW w:w="1740" w:type="dxa"/>
            <w:tcBorders>
              <w:top w:val="nil"/>
              <w:left w:val="nil"/>
              <w:bottom w:val="nil"/>
              <w:right w:val="nil"/>
            </w:tcBorders>
            <w:shd w:val="clear" w:color="000000" w:fill="D8D8D8"/>
            <w:hideMark/>
          </w:tcPr>
          <w:p w:rsidR="00D634A9" w:rsidRPr="00D634A9" w:rsidRDefault="00D634A9" w:rsidP="00D634A9">
            <w:pPr>
              <w:spacing w:after="0" w:line="240" w:lineRule="auto"/>
              <w:rPr>
                <w:rFonts w:ascii="Calibri" w:eastAsia="Times New Roman" w:hAnsi="Calibri" w:cs="Times New Roman"/>
                <w:color w:val="000000"/>
              </w:rPr>
            </w:pPr>
            <w:r w:rsidRPr="00D634A9">
              <w:rPr>
                <w:rFonts w:ascii="Calibri" w:eastAsia="Times New Roman" w:hAnsi="Calibri" w:cs="Times New Roman"/>
                <w:color w:val="000000"/>
              </w:rPr>
              <w:t>Company Morale</w:t>
            </w:r>
          </w:p>
        </w:tc>
        <w:tc>
          <w:tcPr>
            <w:tcW w:w="1920" w:type="dxa"/>
            <w:tcBorders>
              <w:top w:val="nil"/>
              <w:left w:val="nil"/>
              <w:bottom w:val="nil"/>
              <w:right w:val="nil"/>
            </w:tcBorders>
            <w:shd w:val="clear" w:color="000000" w:fill="D8D8D8"/>
            <w:hideMark/>
          </w:tcPr>
          <w:p w:rsidR="00D634A9" w:rsidRPr="00D634A9" w:rsidRDefault="00D634A9" w:rsidP="00D634A9">
            <w:pPr>
              <w:spacing w:after="0" w:line="240" w:lineRule="auto"/>
              <w:rPr>
                <w:rFonts w:ascii="Calibri" w:eastAsia="Times New Roman" w:hAnsi="Calibri" w:cs="Times New Roman"/>
                <w:color w:val="000000"/>
              </w:rPr>
            </w:pPr>
            <w:r w:rsidRPr="00D634A9">
              <w:rPr>
                <w:rFonts w:ascii="Calibri" w:eastAsia="Times New Roman" w:hAnsi="Calibri" w:cs="Times New Roman"/>
                <w:color w:val="000000"/>
              </w:rPr>
              <w:t>System Availability</w:t>
            </w:r>
          </w:p>
        </w:tc>
        <w:tc>
          <w:tcPr>
            <w:tcW w:w="1780" w:type="dxa"/>
            <w:tcBorders>
              <w:top w:val="nil"/>
              <w:left w:val="nil"/>
              <w:bottom w:val="nil"/>
              <w:right w:val="nil"/>
            </w:tcBorders>
            <w:shd w:val="clear" w:color="000000" w:fill="D8D8D8"/>
            <w:hideMark/>
          </w:tcPr>
          <w:p w:rsidR="00D634A9" w:rsidRPr="00D634A9" w:rsidRDefault="00D634A9" w:rsidP="00D634A9">
            <w:pPr>
              <w:spacing w:after="0" w:line="240" w:lineRule="auto"/>
              <w:rPr>
                <w:rFonts w:ascii="Calibri" w:eastAsia="Times New Roman" w:hAnsi="Calibri" w:cs="Times New Roman"/>
                <w:color w:val="000000"/>
              </w:rPr>
            </w:pPr>
            <w:r w:rsidRPr="00D634A9">
              <w:rPr>
                <w:rFonts w:ascii="Calibri" w:eastAsia="Times New Roman" w:hAnsi="Calibri" w:cs="Times New Roman"/>
                <w:color w:val="000000"/>
              </w:rPr>
              <w:t>Quality of Service</w:t>
            </w:r>
          </w:p>
        </w:tc>
        <w:tc>
          <w:tcPr>
            <w:tcW w:w="2780" w:type="dxa"/>
            <w:tcBorders>
              <w:top w:val="nil"/>
              <w:left w:val="nil"/>
              <w:bottom w:val="nil"/>
              <w:right w:val="nil"/>
            </w:tcBorders>
            <w:shd w:val="clear" w:color="000000" w:fill="D8D8D8"/>
            <w:hideMark/>
          </w:tcPr>
          <w:p w:rsidR="00D634A9" w:rsidRPr="00D634A9" w:rsidRDefault="00D634A9" w:rsidP="00D634A9">
            <w:pPr>
              <w:spacing w:after="0" w:line="240" w:lineRule="auto"/>
              <w:rPr>
                <w:rFonts w:ascii="Calibri" w:eastAsia="Times New Roman" w:hAnsi="Calibri" w:cs="Times New Roman"/>
                <w:color w:val="000000"/>
              </w:rPr>
            </w:pPr>
            <w:r w:rsidRPr="00D634A9">
              <w:rPr>
                <w:rFonts w:ascii="Calibri" w:eastAsia="Times New Roman" w:hAnsi="Calibri" w:cs="Times New Roman"/>
                <w:color w:val="000000"/>
              </w:rPr>
              <w:t>Potential For Future Revenue Generation</w:t>
            </w:r>
          </w:p>
        </w:tc>
      </w:tr>
      <w:tr w:rsidR="00D634A9" w:rsidRPr="00D634A9" w:rsidTr="00D634A9">
        <w:trPr>
          <w:trHeight w:val="300"/>
        </w:trPr>
        <w:tc>
          <w:tcPr>
            <w:tcW w:w="1500" w:type="dxa"/>
            <w:tcBorders>
              <w:top w:val="nil"/>
              <w:left w:val="nil"/>
              <w:bottom w:val="nil"/>
              <w:right w:val="nil"/>
            </w:tcBorders>
            <w:shd w:val="clear" w:color="auto" w:fill="auto"/>
            <w:noWrap/>
            <w:vAlign w:val="bottom"/>
            <w:hideMark/>
          </w:tcPr>
          <w:p w:rsidR="00D634A9" w:rsidRPr="00D634A9" w:rsidRDefault="00D634A9" w:rsidP="00D634A9">
            <w:pPr>
              <w:spacing w:after="0" w:line="240" w:lineRule="auto"/>
              <w:rPr>
                <w:rFonts w:ascii="Calibri" w:eastAsia="Times New Roman" w:hAnsi="Calibri" w:cs="Times New Roman"/>
                <w:color w:val="000000"/>
              </w:rPr>
            </w:pPr>
            <w:r w:rsidRPr="00D634A9">
              <w:rPr>
                <w:rFonts w:ascii="Calibri" w:eastAsia="Times New Roman" w:hAnsi="Calibri" w:cs="Times New Roman"/>
                <w:color w:val="000000"/>
              </w:rPr>
              <w:t>Low</w:t>
            </w:r>
          </w:p>
        </w:tc>
        <w:tc>
          <w:tcPr>
            <w:tcW w:w="1740" w:type="dxa"/>
            <w:tcBorders>
              <w:top w:val="nil"/>
              <w:left w:val="nil"/>
              <w:bottom w:val="nil"/>
              <w:right w:val="nil"/>
            </w:tcBorders>
            <w:shd w:val="clear" w:color="auto" w:fill="auto"/>
            <w:noWrap/>
            <w:vAlign w:val="bottom"/>
            <w:hideMark/>
          </w:tcPr>
          <w:p w:rsidR="00D634A9" w:rsidRPr="00D634A9" w:rsidRDefault="00D634A9" w:rsidP="00D634A9">
            <w:pPr>
              <w:spacing w:after="0" w:line="240" w:lineRule="auto"/>
              <w:rPr>
                <w:rFonts w:ascii="Calibri" w:eastAsia="Times New Roman" w:hAnsi="Calibri" w:cs="Times New Roman"/>
                <w:color w:val="000000"/>
              </w:rPr>
            </w:pPr>
            <w:r w:rsidRPr="00D634A9">
              <w:rPr>
                <w:rFonts w:ascii="Calibri" w:eastAsia="Times New Roman" w:hAnsi="Calibri" w:cs="Times New Roman"/>
                <w:color w:val="000000"/>
              </w:rPr>
              <w:t>Low</w:t>
            </w:r>
          </w:p>
        </w:tc>
        <w:tc>
          <w:tcPr>
            <w:tcW w:w="1920" w:type="dxa"/>
            <w:tcBorders>
              <w:top w:val="nil"/>
              <w:left w:val="nil"/>
              <w:bottom w:val="nil"/>
              <w:right w:val="nil"/>
            </w:tcBorders>
            <w:shd w:val="clear" w:color="auto" w:fill="auto"/>
            <w:noWrap/>
            <w:vAlign w:val="bottom"/>
            <w:hideMark/>
          </w:tcPr>
          <w:p w:rsidR="00D634A9" w:rsidRPr="00D634A9" w:rsidRDefault="00D634A9" w:rsidP="00D634A9">
            <w:pPr>
              <w:spacing w:after="0" w:line="240" w:lineRule="auto"/>
              <w:rPr>
                <w:rFonts w:ascii="Calibri" w:eastAsia="Times New Roman" w:hAnsi="Calibri" w:cs="Times New Roman"/>
                <w:color w:val="000000"/>
              </w:rPr>
            </w:pPr>
            <w:r w:rsidRPr="00D634A9">
              <w:rPr>
                <w:rFonts w:ascii="Calibri" w:eastAsia="Times New Roman" w:hAnsi="Calibri" w:cs="Times New Roman"/>
                <w:color w:val="000000"/>
              </w:rPr>
              <w:t>Low</w:t>
            </w:r>
          </w:p>
        </w:tc>
        <w:tc>
          <w:tcPr>
            <w:tcW w:w="1780" w:type="dxa"/>
            <w:tcBorders>
              <w:top w:val="nil"/>
              <w:left w:val="nil"/>
              <w:bottom w:val="nil"/>
              <w:right w:val="nil"/>
            </w:tcBorders>
            <w:shd w:val="clear" w:color="auto" w:fill="auto"/>
            <w:noWrap/>
            <w:vAlign w:val="bottom"/>
            <w:hideMark/>
          </w:tcPr>
          <w:p w:rsidR="00D634A9" w:rsidRPr="00D634A9" w:rsidRDefault="00D634A9" w:rsidP="00D634A9">
            <w:pPr>
              <w:spacing w:after="0" w:line="240" w:lineRule="auto"/>
              <w:rPr>
                <w:rFonts w:ascii="Calibri" w:eastAsia="Times New Roman" w:hAnsi="Calibri" w:cs="Times New Roman"/>
                <w:color w:val="000000"/>
              </w:rPr>
            </w:pPr>
            <w:r w:rsidRPr="00D634A9">
              <w:rPr>
                <w:rFonts w:ascii="Calibri" w:eastAsia="Times New Roman" w:hAnsi="Calibri" w:cs="Times New Roman"/>
                <w:color w:val="000000"/>
              </w:rPr>
              <w:t>Low</w:t>
            </w:r>
          </w:p>
        </w:tc>
        <w:tc>
          <w:tcPr>
            <w:tcW w:w="2780" w:type="dxa"/>
            <w:tcBorders>
              <w:top w:val="nil"/>
              <w:left w:val="nil"/>
              <w:bottom w:val="nil"/>
              <w:right w:val="nil"/>
            </w:tcBorders>
            <w:shd w:val="clear" w:color="auto" w:fill="auto"/>
            <w:noWrap/>
            <w:vAlign w:val="bottom"/>
            <w:hideMark/>
          </w:tcPr>
          <w:p w:rsidR="00D634A9" w:rsidRPr="00D634A9" w:rsidRDefault="00D634A9" w:rsidP="00D634A9">
            <w:pPr>
              <w:spacing w:after="0" w:line="240" w:lineRule="auto"/>
              <w:rPr>
                <w:rFonts w:ascii="Calibri" w:eastAsia="Times New Roman" w:hAnsi="Calibri" w:cs="Times New Roman"/>
                <w:color w:val="000000"/>
              </w:rPr>
            </w:pPr>
            <w:r w:rsidRPr="00D634A9">
              <w:rPr>
                <w:rFonts w:ascii="Calibri" w:eastAsia="Times New Roman" w:hAnsi="Calibri" w:cs="Times New Roman"/>
                <w:color w:val="000000"/>
              </w:rPr>
              <w:t>Low</w:t>
            </w:r>
          </w:p>
        </w:tc>
      </w:tr>
      <w:tr w:rsidR="00D634A9" w:rsidRPr="00D634A9" w:rsidTr="00D634A9">
        <w:trPr>
          <w:trHeight w:val="300"/>
        </w:trPr>
        <w:tc>
          <w:tcPr>
            <w:tcW w:w="1500" w:type="dxa"/>
            <w:tcBorders>
              <w:top w:val="nil"/>
              <w:left w:val="nil"/>
              <w:bottom w:val="nil"/>
              <w:right w:val="nil"/>
            </w:tcBorders>
            <w:shd w:val="clear" w:color="auto" w:fill="auto"/>
            <w:noWrap/>
            <w:vAlign w:val="bottom"/>
            <w:hideMark/>
          </w:tcPr>
          <w:p w:rsidR="00D634A9" w:rsidRPr="00D634A9" w:rsidRDefault="00D634A9" w:rsidP="00D634A9">
            <w:pPr>
              <w:spacing w:after="0" w:line="240" w:lineRule="auto"/>
              <w:rPr>
                <w:rFonts w:ascii="Calibri" w:eastAsia="Times New Roman" w:hAnsi="Calibri" w:cs="Times New Roman"/>
                <w:color w:val="000000"/>
              </w:rPr>
            </w:pPr>
            <w:r w:rsidRPr="00D634A9">
              <w:rPr>
                <w:rFonts w:ascii="Calibri" w:eastAsia="Times New Roman" w:hAnsi="Calibri" w:cs="Times New Roman"/>
                <w:color w:val="000000"/>
              </w:rPr>
              <w:t>Medium</w:t>
            </w:r>
          </w:p>
        </w:tc>
        <w:tc>
          <w:tcPr>
            <w:tcW w:w="1740" w:type="dxa"/>
            <w:tcBorders>
              <w:top w:val="nil"/>
              <w:left w:val="nil"/>
              <w:bottom w:val="nil"/>
              <w:right w:val="nil"/>
            </w:tcBorders>
            <w:shd w:val="clear" w:color="auto" w:fill="auto"/>
            <w:noWrap/>
            <w:vAlign w:val="bottom"/>
            <w:hideMark/>
          </w:tcPr>
          <w:p w:rsidR="00D634A9" w:rsidRPr="00D634A9" w:rsidRDefault="00D634A9" w:rsidP="00D634A9">
            <w:pPr>
              <w:spacing w:after="0" w:line="240" w:lineRule="auto"/>
              <w:rPr>
                <w:rFonts w:ascii="Calibri" w:eastAsia="Times New Roman" w:hAnsi="Calibri" w:cs="Times New Roman"/>
                <w:color w:val="000000"/>
              </w:rPr>
            </w:pPr>
            <w:r w:rsidRPr="00D634A9">
              <w:rPr>
                <w:rFonts w:ascii="Calibri" w:eastAsia="Times New Roman" w:hAnsi="Calibri" w:cs="Times New Roman"/>
                <w:color w:val="000000"/>
              </w:rPr>
              <w:t>Medium</w:t>
            </w:r>
          </w:p>
        </w:tc>
        <w:tc>
          <w:tcPr>
            <w:tcW w:w="1920" w:type="dxa"/>
            <w:tcBorders>
              <w:top w:val="nil"/>
              <w:left w:val="nil"/>
              <w:bottom w:val="nil"/>
              <w:right w:val="nil"/>
            </w:tcBorders>
            <w:shd w:val="clear" w:color="auto" w:fill="auto"/>
            <w:noWrap/>
            <w:vAlign w:val="bottom"/>
            <w:hideMark/>
          </w:tcPr>
          <w:p w:rsidR="00D634A9" w:rsidRPr="00D634A9" w:rsidRDefault="00D634A9" w:rsidP="00D634A9">
            <w:pPr>
              <w:spacing w:after="0" w:line="240" w:lineRule="auto"/>
              <w:rPr>
                <w:rFonts w:ascii="Calibri" w:eastAsia="Times New Roman" w:hAnsi="Calibri" w:cs="Times New Roman"/>
                <w:color w:val="000000"/>
              </w:rPr>
            </w:pPr>
            <w:r w:rsidRPr="00D634A9">
              <w:rPr>
                <w:rFonts w:ascii="Calibri" w:eastAsia="Times New Roman" w:hAnsi="Calibri" w:cs="Times New Roman"/>
                <w:color w:val="000000"/>
              </w:rPr>
              <w:t>Medium</w:t>
            </w:r>
          </w:p>
        </w:tc>
        <w:tc>
          <w:tcPr>
            <w:tcW w:w="1780" w:type="dxa"/>
            <w:tcBorders>
              <w:top w:val="nil"/>
              <w:left w:val="nil"/>
              <w:bottom w:val="nil"/>
              <w:right w:val="nil"/>
            </w:tcBorders>
            <w:shd w:val="clear" w:color="auto" w:fill="auto"/>
            <w:noWrap/>
            <w:vAlign w:val="bottom"/>
            <w:hideMark/>
          </w:tcPr>
          <w:p w:rsidR="00D634A9" w:rsidRPr="00D634A9" w:rsidRDefault="00D634A9" w:rsidP="00D634A9">
            <w:pPr>
              <w:spacing w:after="0" w:line="240" w:lineRule="auto"/>
              <w:rPr>
                <w:rFonts w:ascii="Calibri" w:eastAsia="Times New Roman" w:hAnsi="Calibri" w:cs="Times New Roman"/>
                <w:color w:val="000000"/>
              </w:rPr>
            </w:pPr>
            <w:r w:rsidRPr="00D634A9">
              <w:rPr>
                <w:rFonts w:ascii="Calibri" w:eastAsia="Times New Roman" w:hAnsi="Calibri" w:cs="Times New Roman"/>
                <w:color w:val="000000"/>
              </w:rPr>
              <w:t>Medium</w:t>
            </w:r>
          </w:p>
        </w:tc>
        <w:tc>
          <w:tcPr>
            <w:tcW w:w="2780" w:type="dxa"/>
            <w:tcBorders>
              <w:top w:val="nil"/>
              <w:left w:val="nil"/>
              <w:bottom w:val="nil"/>
              <w:right w:val="nil"/>
            </w:tcBorders>
            <w:shd w:val="clear" w:color="auto" w:fill="auto"/>
            <w:noWrap/>
            <w:vAlign w:val="bottom"/>
            <w:hideMark/>
          </w:tcPr>
          <w:p w:rsidR="00D634A9" w:rsidRPr="00D634A9" w:rsidRDefault="00D634A9" w:rsidP="00D634A9">
            <w:pPr>
              <w:spacing w:after="0" w:line="240" w:lineRule="auto"/>
              <w:rPr>
                <w:rFonts w:ascii="Calibri" w:eastAsia="Times New Roman" w:hAnsi="Calibri" w:cs="Times New Roman"/>
                <w:color w:val="000000"/>
              </w:rPr>
            </w:pPr>
            <w:r w:rsidRPr="00D634A9">
              <w:rPr>
                <w:rFonts w:ascii="Calibri" w:eastAsia="Times New Roman" w:hAnsi="Calibri" w:cs="Times New Roman"/>
                <w:color w:val="000000"/>
              </w:rPr>
              <w:t>Medium</w:t>
            </w:r>
          </w:p>
        </w:tc>
      </w:tr>
      <w:tr w:rsidR="00D634A9" w:rsidRPr="00D634A9" w:rsidTr="00D634A9">
        <w:trPr>
          <w:trHeight w:val="300"/>
        </w:trPr>
        <w:tc>
          <w:tcPr>
            <w:tcW w:w="1500" w:type="dxa"/>
            <w:tcBorders>
              <w:top w:val="nil"/>
              <w:left w:val="nil"/>
              <w:bottom w:val="nil"/>
              <w:right w:val="nil"/>
            </w:tcBorders>
            <w:shd w:val="clear" w:color="auto" w:fill="auto"/>
            <w:noWrap/>
            <w:vAlign w:val="bottom"/>
            <w:hideMark/>
          </w:tcPr>
          <w:p w:rsidR="00D634A9" w:rsidRPr="00D634A9" w:rsidRDefault="00D634A9" w:rsidP="00D634A9">
            <w:pPr>
              <w:spacing w:after="0" w:line="240" w:lineRule="auto"/>
              <w:rPr>
                <w:rFonts w:ascii="Calibri" w:eastAsia="Times New Roman" w:hAnsi="Calibri" w:cs="Times New Roman"/>
                <w:color w:val="000000"/>
              </w:rPr>
            </w:pPr>
            <w:r w:rsidRPr="00D634A9">
              <w:rPr>
                <w:rFonts w:ascii="Calibri" w:eastAsia="Times New Roman" w:hAnsi="Calibri" w:cs="Times New Roman"/>
                <w:color w:val="000000"/>
              </w:rPr>
              <w:t>High</w:t>
            </w:r>
          </w:p>
        </w:tc>
        <w:tc>
          <w:tcPr>
            <w:tcW w:w="1740" w:type="dxa"/>
            <w:tcBorders>
              <w:top w:val="nil"/>
              <w:left w:val="nil"/>
              <w:bottom w:val="nil"/>
              <w:right w:val="nil"/>
            </w:tcBorders>
            <w:shd w:val="clear" w:color="auto" w:fill="auto"/>
            <w:noWrap/>
            <w:vAlign w:val="bottom"/>
            <w:hideMark/>
          </w:tcPr>
          <w:p w:rsidR="00D634A9" w:rsidRPr="00D634A9" w:rsidRDefault="00D634A9" w:rsidP="00D634A9">
            <w:pPr>
              <w:spacing w:after="0" w:line="240" w:lineRule="auto"/>
              <w:rPr>
                <w:rFonts w:ascii="Calibri" w:eastAsia="Times New Roman" w:hAnsi="Calibri" w:cs="Times New Roman"/>
                <w:color w:val="000000"/>
              </w:rPr>
            </w:pPr>
            <w:r w:rsidRPr="00D634A9">
              <w:rPr>
                <w:rFonts w:ascii="Calibri" w:eastAsia="Times New Roman" w:hAnsi="Calibri" w:cs="Times New Roman"/>
                <w:color w:val="000000"/>
              </w:rPr>
              <w:t>High</w:t>
            </w:r>
          </w:p>
        </w:tc>
        <w:tc>
          <w:tcPr>
            <w:tcW w:w="1920" w:type="dxa"/>
            <w:tcBorders>
              <w:top w:val="nil"/>
              <w:left w:val="nil"/>
              <w:bottom w:val="nil"/>
              <w:right w:val="nil"/>
            </w:tcBorders>
            <w:shd w:val="clear" w:color="auto" w:fill="auto"/>
            <w:noWrap/>
            <w:vAlign w:val="bottom"/>
            <w:hideMark/>
          </w:tcPr>
          <w:p w:rsidR="00D634A9" w:rsidRPr="00D634A9" w:rsidRDefault="00D634A9" w:rsidP="00D634A9">
            <w:pPr>
              <w:spacing w:after="0" w:line="240" w:lineRule="auto"/>
              <w:rPr>
                <w:rFonts w:ascii="Calibri" w:eastAsia="Times New Roman" w:hAnsi="Calibri" w:cs="Times New Roman"/>
                <w:color w:val="000000"/>
              </w:rPr>
            </w:pPr>
            <w:r w:rsidRPr="00D634A9">
              <w:rPr>
                <w:rFonts w:ascii="Calibri" w:eastAsia="Times New Roman" w:hAnsi="Calibri" w:cs="Times New Roman"/>
                <w:color w:val="000000"/>
              </w:rPr>
              <w:t>High</w:t>
            </w:r>
          </w:p>
        </w:tc>
        <w:tc>
          <w:tcPr>
            <w:tcW w:w="1780" w:type="dxa"/>
            <w:tcBorders>
              <w:top w:val="nil"/>
              <w:left w:val="nil"/>
              <w:bottom w:val="nil"/>
              <w:right w:val="nil"/>
            </w:tcBorders>
            <w:shd w:val="clear" w:color="auto" w:fill="auto"/>
            <w:noWrap/>
            <w:vAlign w:val="bottom"/>
            <w:hideMark/>
          </w:tcPr>
          <w:p w:rsidR="00D634A9" w:rsidRPr="00D634A9" w:rsidRDefault="00D634A9" w:rsidP="00D634A9">
            <w:pPr>
              <w:spacing w:after="0" w:line="240" w:lineRule="auto"/>
              <w:rPr>
                <w:rFonts w:ascii="Calibri" w:eastAsia="Times New Roman" w:hAnsi="Calibri" w:cs="Times New Roman"/>
                <w:color w:val="000000"/>
              </w:rPr>
            </w:pPr>
            <w:r w:rsidRPr="00D634A9">
              <w:rPr>
                <w:rFonts w:ascii="Calibri" w:eastAsia="Times New Roman" w:hAnsi="Calibri" w:cs="Times New Roman"/>
                <w:color w:val="000000"/>
              </w:rPr>
              <w:t>High</w:t>
            </w:r>
          </w:p>
        </w:tc>
        <w:tc>
          <w:tcPr>
            <w:tcW w:w="2780" w:type="dxa"/>
            <w:tcBorders>
              <w:top w:val="nil"/>
              <w:left w:val="nil"/>
              <w:bottom w:val="nil"/>
              <w:right w:val="nil"/>
            </w:tcBorders>
            <w:shd w:val="clear" w:color="auto" w:fill="auto"/>
            <w:noWrap/>
            <w:vAlign w:val="bottom"/>
            <w:hideMark/>
          </w:tcPr>
          <w:p w:rsidR="00D634A9" w:rsidRPr="00D634A9" w:rsidRDefault="00D634A9" w:rsidP="00D634A9">
            <w:pPr>
              <w:spacing w:after="0" w:line="240" w:lineRule="auto"/>
              <w:rPr>
                <w:rFonts w:ascii="Calibri" w:eastAsia="Times New Roman" w:hAnsi="Calibri" w:cs="Times New Roman"/>
                <w:color w:val="000000"/>
              </w:rPr>
            </w:pPr>
            <w:r w:rsidRPr="00D634A9">
              <w:rPr>
                <w:rFonts w:ascii="Calibri" w:eastAsia="Times New Roman" w:hAnsi="Calibri" w:cs="Times New Roman"/>
                <w:color w:val="000000"/>
              </w:rPr>
              <w:t>High</w:t>
            </w:r>
          </w:p>
        </w:tc>
      </w:tr>
      <w:tr w:rsidR="00D634A9" w:rsidRPr="00D634A9" w:rsidTr="00D634A9">
        <w:trPr>
          <w:trHeight w:val="300"/>
        </w:trPr>
        <w:tc>
          <w:tcPr>
            <w:tcW w:w="1500" w:type="dxa"/>
            <w:tcBorders>
              <w:top w:val="nil"/>
              <w:left w:val="nil"/>
              <w:bottom w:val="nil"/>
              <w:right w:val="nil"/>
            </w:tcBorders>
            <w:shd w:val="clear" w:color="auto" w:fill="auto"/>
            <w:noWrap/>
            <w:vAlign w:val="bottom"/>
            <w:hideMark/>
          </w:tcPr>
          <w:p w:rsidR="00D634A9" w:rsidRPr="00D634A9" w:rsidRDefault="00D634A9" w:rsidP="00D634A9">
            <w:pPr>
              <w:spacing w:after="0" w:line="240" w:lineRule="auto"/>
              <w:rPr>
                <w:rFonts w:ascii="Calibri" w:eastAsia="Times New Roman" w:hAnsi="Calibri" w:cs="Times New Roman"/>
                <w:color w:val="000000"/>
              </w:rPr>
            </w:pPr>
            <w:r w:rsidRPr="00D634A9">
              <w:rPr>
                <w:rFonts w:ascii="Calibri" w:eastAsia="Times New Roman" w:hAnsi="Calibri" w:cs="Times New Roman"/>
                <w:color w:val="000000"/>
              </w:rPr>
              <w:t>Very High</w:t>
            </w:r>
          </w:p>
        </w:tc>
        <w:tc>
          <w:tcPr>
            <w:tcW w:w="1740" w:type="dxa"/>
            <w:tcBorders>
              <w:top w:val="nil"/>
              <w:left w:val="nil"/>
              <w:bottom w:val="nil"/>
              <w:right w:val="nil"/>
            </w:tcBorders>
            <w:shd w:val="clear" w:color="auto" w:fill="auto"/>
            <w:noWrap/>
            <w:vAlign w:val="bottom"/>
            <w:hideMark/>
          </w:tcPr>
          <w:p w:rsidR="00D634A9" w:rsidRPr="00D634A9" w:rsidRDefault="00D634A9" w:rsidP="00D634A9">
            <w:pPr>
              <w:spacing w:after="0" w:line="240" w:lineRule="auto"/>
              <w:rPr>
                <w:rFonts w:ascii="Calibri" w:eastAsia="Times New Roman" w:hAnsi="Calibri" w:cs="Times New Roman"/>
                <w:color w:val="000000"/>
              </w:rPr>
            </w:pPr>
            <w:r w:rsidRPr="00D634A9">
              <w:rPr>
                <w:rFonts w:ascii="Calibri" w:eastAsia="Times New Roman" w:hAnsi="Calibri" w:cs="Times New Roman"/>
                <w:color w:val="000000"/>
              </w:rPr>
              <w:t>Very High</w:t>
            </w:r>
          </w:p>
        </w:tc>
        <w:tc>
          <w:tcPr>
            <w:tcW w:w="1920" w:type="dxa"/>
            <w:tcBorders>
              <w:top w:val="nil"/>
              <w:left w:val="nil"/>
              <w:bottom w:val="nil"/>
              <w:right w:val="nil"/>
            </w:tcBorders>
            <w:shd w:val="clear" w:color="auto" w:fill="auto"/>
            <w:noWrap/>
            <w:vAlign w:val="bottom"/>
            <w:hideMark/>
          </w:tcPr>
          <w:p w:rsidR="00D634A9" w:rsidRPr="00D634A9" w:rsidRDefault="00D634A9" w:rsidP="00D634A9">
            <w:pPr>
              <w:spacing w:after="0" w:line="240" w:lineRule="auto"/>
              <w:rPr>
                <w:rFonts w:ascii="Calibri" w:eastAsia="Times New Roman" w:hAnsi="Calibri" w:cs="Times New Roman"/>
                <w:color w:val="000000"/>
              </w:rPr>
            </w:pPr>
            <w:r w:rsidRPr="00D634A9">
              <w:rPr>
                <w:rFonts w:ascii="Calibri" w:eastAsia="Times New Roman" w:hAnsi="Calibri" w:cs="Times New Roman"/>
                <w:color w:val="000000"/>
              </w:rPr>
              <w:t>Very High</w:t>
            </w:r>
          </w:p>
        </w:tc>
        <w:tc>
          <w:tcPr>
            <w:tcW w:w="1780" w:type="dxa"/>
            <w:tcBorders>
              <w:top w:val="nil"/>
              <w:left w:val="nil"/>
              <w:bottom w:val="nil"/>
              <w:right w:val="nil"/>
            </w:tcBorders>
            <w:shd w:val="clear" w:color="auto" w:fill="auto"/>
            <w:noWrap/>
            <w:vAlign w:val="bottom"/>
            <w:hideMark/>
          </w:tcPr>
          <w:p w:rsidR="00D634A9" w:rsidRPr="00D634A9" w:rsidRDefault="00D634A9" w:rsidP="00D634A9">
            <w:pPr>
              <w:spacing w:after="0" w:line="240" w:lineRule="auto"/>
              <w:rPr>
                <w:rFonts w:ascii="Calibri" w:eastAsia="Times New Roman" w:hAnsi="Calibri" w:cs="Times New Roman"/>
                <w:color w:val="000000"/>
              </w:rPr>
            </w:pPr>
            <w:r w:rsidRPr="00D634A9">
              <w:rPr>
                <w:rFonts w:ascii="Calibri" w:eastAsia="Times New Roman" w:hAnsi="Calibri" w:cs="Times New Roman"/>
                <w:color w:val="000000"/>
              </w:rPr>
              <w:t>Very High</w:t>
            </w:r>
          </w:p>
        </w:tc>
        <w:tc>
          <w:tcPr>
            <w:tcW w:w="2780" w:type="dxa"/>
            <w:tcBorders>
              <w:top w:val="nil"/>
              <w:left w:val="nil"/>
              <w:bottom w:val="nil"/>
              <w:right w:val="nil"/>
            </w:tcBorders>
            <w:shd w:val="clear" w:color="auto" w:fill="auto"/>
            <w:noWrap/>
            <w:vAlign w:val="bottom"/>
            <w:hideMark/>
          </w:tcPr>
          <w:p w:rsidR="00D634A9" w:rsidRPr="00D634A9" w:rsidRDefault="00D634A9" w:rsidP="00D634A9">
            <w:pPr>
              <w:spacing w:after="0" w:line="240" w:lineRule="auto"/>
              <w:rPr>
                <w:rFonts w:ascii="Calibri" w:eastAsia="Times New Roman" w:hAnsi="Calibri" w:cs="Times New Roman"/>
                <w:color w:val="000000"/>
              </w:rPr>
            </w:pPr>
            <w:r w:rsidRPr="00D634A9">
              <w:rPr>
                <w:rFonts w:ascii="Calibri" w:eastAsia="Times New Roman" w:hAnsi="Calibri" w:cs="Times New Roman"/>
                <w:color w:val="000000"/>
              </w:rPr>
              <w:t>Very High</w:t>
            </w:r>
          </w:p>
        </w:tc>
      </w:tr>
    </w:tbl>
    <w:p w:rsidR="00D634A9" w:rsidRDefault="00D634A9" w:rsidP="00A25E63"/>
    <w:p w:rsidR="00A25E63" w:rsidRDefault="00012D07" w:rsidP="00A25E63">
      <w:r>
        <w:t xml:space="preserve">The </w:t>
      </w:r>
      <w:r w:rsidR="00D634A9">
        <w:t xml:space="preserve">pair wise comparisons for the criteria </w:t>
      </w:r>
      <w:r>
        <w:t xml:space="preserve">and </w:t>
      </w:r>
      <w:r w:rsidR="004867A9">
        <w:t xml:space="preserve">their </w:t>
      </w:r>
      <w:r>
        <w:t>ratings are shown below</w:t>
      </w:r>
      <w:r w:rsidR="004867A9">
        <w:t xml:space="preserve"> along with the priorities of the Benefits, Opportunities, Costs, and Risks:</w:t>
      </w:r>
    </w:p>
    <w:tbl>
      <w:tblPr>
        <w:tblpPr w:leftFromText="180" w:rightFromText="180" w:vertAnchor="text" w:horzAnchor="margin" w:tblpY="403"/>
        <w:tblW w:w="10588" w:type="dxa"/>
        <w:tblLook w:val="04A0"/>
      </w:tblPr>
      <w:tblGrid>
        <w:gridCol w:w="1261"/>
        <w:gridCol w:w="901"/>
        <w:gridCol w:w="1182"/>
        <w:gridCol w:w="1354"/>
        <w:gridCol w:w="1582"/>
        <w:gridCol w:w="2097"/>
        <w:gridCol w:w="2211"/>
      </w:tblGrid>
      <w:tr w:rsidR="00012D07" w:rsidRPr="00012D07" w:rsidTr="00012D07">
        <w:trPr>
          <w:trHeight w:val="635"/>
        </w:trPr>
        <w:tc>
          <w:tcPr>
            <w:tcW w:w="1261" w:type="dxa"/>
            <w:tcBorders>
              <w:top w:val="nil"/>
              <w:left w:val="nil"/>
              <w:bottom w:val="nil"/>
              <w:right w:val="nil"/>
            </w:tcBorders>
            <w:shd w:val="clear" w:color="000000" w:fill="D8D8D8"/>
            <w:noWrap/>
            <w:vAlign w:val="bottom"/>
            <w:hideMark/>
          </w:tcPr>
          <w:p w:rsidR="00012D07" w:rsidRPr="00012D07" w:rsidRDefault="00012D07" w:rsidP="00012D07">
            <w:pPr>
              <w:spacing w:after="0" w:line="240" w:lineRule="auto"/>
              <w:rPr>
                <w:rFonts w:ascii="Calibri" w:eastAsia="Times New Roman" w:hAnsi="Calibri" w:cs="Times New Roman"/>
                <w:b/>
                <w:bCs/>
                <w:color w:val="000000"/>
                <w:sz w:val="18"/>
                <w:szCs w:val="18"/>
              </w:rPr>
            </w:pPr>
            <w:r w:rsidRPr="00012D07">
              <w:rPr>
                <w:rFonts w:ascii="Calibri" w:eastAsia="Times New Roman" w:hAnsi="Calibri" w:cs="Times New Roman"/>
                <w:b/>
                <w:bCs/>
                <w:color w:val="000000"/>
                <w:sz w:val="18"/>
                <w:szCs w:val="18"/>
              </w:rPr>
              <w:t> </w:t>
            </w:r>
          </w:p>
        </w:tc>
        <w:tc>
          <w:tcPr>
            <w:tcW w:w="901" w:type="dxa"/>
            <w:tcBorders>
              <w:top w:val="nil"/>
              <w:left w:val="nil"/>
              <w:bottom w:val="nil"/>
              <w:right w:val="nil"/>
            </w:tcBorders>
            <w:shd w:val="clear" w:color="000000" w:fill="D8D8D8"/>
            <w:noWrap/>
            <w:hideMark/>
          </w:tcPr>
          <w:p w:rsidR="00012D07" w:rsidRPr="00012D07" w:rsidRDefault="00012D07" w:rsidP="00012D07">
            <w:pPr>
              <w:spacing w:after="0" w:line="240" w:lineRule="auto"/>
              <w:rPr>
                <w:rFonts w:ascii="Calibri" w:eastAsia="Times New Roman" w:hAnsi="Calibri" w:cs="Times New Roman"/>
                <w:b/>
                <w:bCs/>
                <w:color w:val="000000"/>
                <w:sz w:val="18"/>
                <w:szCs w:val="18"/>
              </w:rPr>
            </w:pPr>
            <w:r w:rsidRPr="00012D07">
              <w:rPr>
                <w:rFonts w:ascii="Calibri" w:eastAsia="Times New Roman" w:hAnsi="Calibri" w:cs="Times New Roman"/>
                <w:b/>
                <w:bCs/>
                <w:color w:val="000000"/>
                <w:sz w:val="18"/>
                <w:szCs w:val="18"/>
              </w:rPr>
              <w:t>Priorities</w:t>
            </w:r>
          </w:p>
        </w:tc>
        <w:tc>
          <w:tcPr>
            <w:tcW w:w="1182" w:type="dxa"/>
            <w:tcBorders>
              <w:top w:val="nil"/>
              <w:left w:val="nil"/>
              <w:bottom w:val="nil"/>
              <w:right w:val="nil"/>
            </w:tcBorders>
            <w:shd w:val="clear" w:color="000000" w:fill="D8D8D8"/>
            <w:hideMark/>
          </w:tcPr>
          <w:p w:rsidR="00012D07" w:rsidRPr="00012D07" w:rsidRDefault="00012D07" w:rsidP="00012D07">
            <w:pPr>
              <w:spacing w:after="0" w:line="240" w:lineRule="auto"/>
              <w:rPr>
                <w:rFonts w:ascii="Calibri" w:eastAsia="Times New Roman" w:hAnsi="Calibri" w:cs="Times New Roman"/>
                <w:b/>
                <w:bCs/>
                <w:color w:val="000000"/>
                <w:sz w:val="18"/>
                <w:szCs w:val="18"/>
              </w:rPr>
            </w:pPr>
            <w:r w:rsidRPr="00012D07">
              <w:rPr>
                <w:rFonts w:ascii="Calibri" w:eastAsia="Times New Roman" w:hAnsi="Calibri" w:cs="Times New Roman"/>
                <w:b/>
                <w:bCs/>
                <w:color w:val="000000"/>
                <w:sz w:val="18"/>
                <w:szCs w:val="18"/>
              </w:rPr>
              <w:t>Cost of Service 0.278516</w:t>
            </w:r>
          </w:p>
        </w:tc>
        <w:tc>
          <w:tcPr>
            <w:tcW w:w="1354" w:type="dxa"/>
            <w:tcBorders>
              <w:top w:val="nil"/>
              <w:left w:val="nil"/>
              <w:bottom w:val="nil"/>
              <w:right w:val="nil"/>
            </w:tcBorders>
            <w:shd w:val="clear" w:color="000000" w:fill="D8D8D8"/>
            <w:hideMark/>
          </w:tcPr>
          <w:p w:rsidR="00012D07" w:rsidRPr="00012D07" w:rsidRDefault="00012D07" w:rsidP="00012D07">
            <w:pPr>
              <w:spacing w:after="0" w:line="240" w:lineRule="auto"/>
              <w:rPr>
                <w:rFonts w:ascii="Calibri" w:eastAsia="Times New Roman" w:hAnsi="Calibri" w:cs="Times New Roman"/>
                <w:b/>
                <w:bCs/>
                <w:color w:val="000000"/>
                <w:sz w:val="18"/>
                <w:szCs w:val="18"/>
              </w:rPr>
            </w:pPr>
            <w:r w:rsidRPr="00012D07">
              <w:rPr>
                <w:rFonts w:ascii="Calibri" w:eastAsia="Times New Roman" w:hAnsi="Calibri" w:cs="Times New Roman"/>
                <w:b/>
                <w:bCs/>
                <w:color w:val="000000"/>
                <w:sz w:val="18"/>
                <w:szCs w:val="18"/>
              </w:rPr>
              <w:t>Company Morale 0.037545</w:t>
            </w:r>
          </w:p>
        </w:tc>
        <w:tc>
          <w:tcPr>
            <w:tcW w:w="1582" w:type="dxa"/>
            <w:tcBorders>
              <w:top w:val="nil"/>
              <w:left w:val="nil"/>
              <w:bottom w:val="nil"/>
              <w:right w:val="nil"/>
            </w:tcBorders>
            <w:shd w:val="clear" w:color="000000" w:fill="D8D8D8"/>
            <w:hideMark/>
          </w:tcPr>
          <w:p w:rsidR="00012D07" w:rsidRPr="00012D07" w:rsidRDefault="00012D07" w:rsidP="00012D07">
            <w:pPr>
              <w:spacing w:after="0" w:line="240" w:lineRule="auto"/>
              <w:rPr>
                <w:rFonts w:ascii="Calibri" w:eastAsia="Times New Roman" w:hAnsi="Calibri" w:cs="Times New Roman"/>
                <w:b/>
                <w:bCs/>
                <w:color w:val="000000"/>
                <w:sz w:val="18"/>
                <w:szCs w:val="18"/>
              </w:rPr>
            </w:pPr>
            <w:r w:rsidRPr="00012D07">
              <w:rPr>
                <w:rFonts w:ascii="Calibri" w:eastAsia="Times New Roman" w:hAnsi="Calibri" w:cs="Times New Roman"/>
                <w:b/>
                <w:bCs/>
                <w:color w:val="000000"/>
                <w:sz w:val="18"/>
                <w:szCs w:val="18"/>
              </w:rPr>
              <w:t>System Availability 0.442611</w:t>
            </w:r>
          </w:p>
        </w:tc>
        <w:tc>
          <w:tcPr>
            <w:tcW w:w="2097" w:type="dxa"/>
            <w:tcBorders>
              <w:top w:val="nil"/>
              <w:left w:val="nil"/>
              <w:bottom w:val="nil"/>
              <w:right w:val="nil"/>
            </w:tcBorders>
            <w:shd w:val="clear" w:color="000000" w:fill="D8D8D8"/>
            <w:hideMark/>
          </w:tcPr>
          <w:p w:rsidR="00012D07" w:rsidRPr="00012D07" w:rsidRDefault="00012D07" w:rsidP="00012D07">
            <w:pPr>
              <w:spacing w:after="0" w:line="240" w:lineRule="auto"/>
              <w:rPr>
                <w:rFonts w:ascii="Calibri" w:eastAsia="Times New Roman" w:hAnsi="Calibri" w:cs="Times New Roman"/>
                <w:b/>
                <w:bCs/>
                <w:color w:val="000000"/>
                <w:sz w:val="18"/>
                <w:szCs w:val="18"/>
              </w:rPr>
            </w:pPr>
            <w:r w:rsidRPr="00012D07">
              <w:rPr>
                <w:rFonts w:ascii="Calibri" w:eastAsia="Times New Roman" w:hAnsi="Calibri" w:cs="Times New Roman"/>
                <w:b/>
                <w:bCs/>
                <w:color w:val="000000"/>
                <w:sz w:val="18"/>
                <w:szCs w:val="18"/>
              </w:rPr>
              <w:t>Quality of Service 0.092964</w:t>
            </w:r>
          </w:p>
        </w:tc>
        <w:tc>
          <w:tcPr>
            <w:tcW w:w="2211" w:type="dxa"/>
            <w:tcBorders>
              <w:top w:val="nil"/>
              <w:left w:val="nil"/>
              <w:bottom w:val="nil"/>
              <w:right w:val="nil"/>
            </w:tcBorders>
            <w:shd w:val="clear" w:color="000000" w:fill="D8D8D8"/>
            <w:hideMark/>
          </w:tcPr>
          <w:p w:rsidR="00012D07" w:rsidRPr="00012D07" w:rsidRDefault="00012D07" w:rsidP="00012D07">
            <w:pPr>
              <w:spacing w:after="0" w:line="240" w:lineRule="auto"/>
              <w:rPr>
                <w:rFonts w:ascii="Calibri" w:eastAsia="Times New Roman" w:hAnsi="Calibri" w:cs="Times New Roman"/>
                <w:b/>
                <w:bCs/>
                <w:color w:val="000000"/>
                <w:sz w:val="18"/>
                <w:szCs w:val="18"/>
              </w:rPr>
            </w:pPr>
            <w:r w:rsidRPr="00012D07">
              <w:rPr>
                <w:rFonts w:ascii="Calibri" w:eastAsia="Times New Roman" w:hAnsi="Calibri" w:cs="Times New Roman"/>
                <w:b/>
                <w:bCs/>
                <w:color w:val="000000"/>
                <w:sz w:val="18"/>
                <w:szCs w:val="18"/>
              </w:rPr>
              <w:t>Potential For Future Revenue Generation 0.148365</w:t>
            </w:r>
          </w:p>
        </w:tc>
      </w:tr>
      <w:tr w:rsidR="00012D07" w:rsidRPr="00012D07" w:rsidTr="00012D07">
        <w:trPr>
          <w:trHeight w:val="265"/>
        </w:trPr>
        <w:tc>
          <w:tcPr>
            <w:tcW w:w="1261" w:type="dxa"/>
            <w:tcBorders>
              <w:top w:val="nil"/>
              <w:left w:val="nil"/>
              <w:bottom w:val="nil"/>
              <w:right w:val="nil"/>
            </w:tcBorders>
            <w:shd w:val="clear" w:color="000000" w:fill="D8D8D8"/>
            <w:noWrap/>
            <w:vAlign w:val="bottom"/>
            <w:hideMark/>
          </w:tcPr>
          <w:p w:rsidR="00012D07" w:rsidRPr="00012D07" w:rsidRDefault="00012D07" w:rsidP="00012D07">
            <w:pPr>
              <w:spacing w:after="0" w:line="240" w:lineRule="auto"/>
              <w:rPr>
                <w:rFonts w:ascii="Calibri" w:eastAsia="Times New Roman" w:hAnsi="Calibri" w:cs="Times New Roman"/>
                <w:b/>
                <w:bCs/>
                <w:color w:val="000000"/>
                <w:sz w:val="18"/>
                <w:szCs w:val="18"/>
              </w:rPr>
            </w:pPr>
            <w:r w:rsidRPr="00012D07">
              <w:rPr>
                <w:rFonts w:ascii="Calibri" w:eastAsia="Times New Roman" w:hAnsi="Calibri" w:cs="Times New Roman"/>
                <w:b/>
                <w:bCs/>
                <w:color w:val="000000"/>
                <w:sz w:val="18"/>
                <w:szCs w:val="18"/>
              </w:rPr>
              <w:t>Benefits</w:t>
            </w:r>
          </w:p>
        </w:tc>
        <w:tc>
          <w:tcPr>
            <w:tcW w:w="901" w:type="dxa"/>
            <w:tcBorders>
              <w:top w:val="nil"/>
              <w:left w:val="nil"/>
              <w:bottom w:val="nil"/>
              <w:right w:val="nil"/>
            </w:tcBorders>
            <w:shd w:val="clear" w:color="auto" w:fill="auto"/>
            <w:noWrap/>
            <w:vAlign w:val="bottom"/>
            <w:hideMark/>
          </w:tcPr>
          <w:p w:rsidR="00012D07" w:rsidRPr="00012D07" w:rsidRDefault="00012D07" w:rsidP="00012D07">
            <w:pPr>
              <w:spacing w:after="0" w:line="240" w:lineRule="auto"/>
              <w:rPr>
                <w:rFonts w:ascii="Calibri" w:eastAsia="Times New Roman" w:hAnsi="Calibri" w:cs="Times New Roman"/>
                <w:color w:val="000000"/>
                <w:sz w:val="18"/>
                <w:szCs w:val="18"/>
              </w:rPr>
            </w:pPr>
            <w:r w:rsidRPr="00012D07">
              <w:rPr>
                <w:rFonts w:ascii="Calibri" w:eastAsia="Times New Roman" w:hAnsi="Calibri" w:cs="Times New Roman"/>
                <w:color w:val="000000"/>
                <w:sz w:val="18"/>
                <w:szCs w:val="18"/>
              </w:rPr>
              <w:t>0.346132</w:t>
            </w:r>
          </w:p>
        </w:tc>
        <w:tc>
          <w:tcPr>
            <w:tcW w:w="1182" w:type="dxa"/>
            <w:tcBorders>
              <w:top w:val="nil"/>
              <w:left w:val="nil"/>
              <w:bottom w:val="nil"/>
              <w:right w:val="nil"/>
            </w:tcBorders>
            <w:shd w:val="clear" w:color="auto" w:fill="auto"/>
            <w:noWrap/>
            <w:vAlign w:val="bottom"/>
            <w:hideMark/>
          </w:tcPr>
          <w:p w:rsidR="00012D07" w:rsidRPr="00012D07" w:rsidRDefault="00012D07" w:rsidP="00012D07">
            <w:pPr>
              <w:spacing w:after="0" w:line="240" w:lineRule="auto"/>
              <w:rPr>
                <w:rFonts w:ascii="Calibri" w:eastAsia="Times New Roman" w:hAnsi="Calibri" w:cs="Times New Roman"/>
                <w:color w:val="000000"/>
                <w:sz w:val="18"/>
                <w:szCs w:val="18"/>
              </w:rPr>
            </w:pPr>
            <w:r w:rsidRPr="00012D07">
              <w:rPr>
                <w:rFonts w:ascii="Calibri" w:eastAsia="Times New Roman" w:hAnsi="Calibri" w:cs="Times New Roman"/>
                <w:color w:val="000000"/>
                <w:sz w:val="18"/>
                <w:szCs w:val="18"/>
              </w:rPr>
              <w:t>High</w:t>
            </w:r>
          </w:p>
        </w:tc>
        <w:tc>
          <w:tcPr>
            <w:tcW w:w="1354" w:type="dxa"/>
            <w:tcBorders>
              <w:top w:val="nil"/>
              <w:left w:val="nil"/>
              <w:bottom w:val="nil"/>
              <w:right w:val="nil"/>
            </w:tcBorders>
            <w:shd w:val="clear" w:color="auto" w:fill="auto"/>
            <w:noWrap/>
            <w:vAlign w:val="bottom"/>
            <w:hideMark/>
          </w:tcPr>
          <w:p w:rsidR="00012D07" w:rsidRPr="00012D07" w:rsidRDefault="00012D07" w:rsidP="00012D07">
            <w:pPr>
              <w:spacing w:after="0" w:line="240" w:lineRule="auto"/>
              <w:rPr>
                <w:rFonts w:ascii="Calibri" w:eastAsia="Times New Roman" w:hAnsi="Calibri" w:cs="Times New Roman"/>
                <w:color w:val="000000"/>
                <w:sz w:val="18"/>
                <w:szCs w:val="18"/>
              </w:rPr>
            </w:pPr>
            <w:r w:rsidRPr="00012D07">
              <w:rPr>
                <w:rFonts w:ascii="Calibri" w:eastAsia="Times New Roman" w:hAnsi="Calibri" w:cs="Times New Roman"/>
                <w:color w:val="000000"/>
                <w:sz w:val="18"/>
                <w:szCs w:val="18"/>
              </w:rPr>
              <w:t>Medium</w:t>
            </w:r>
          </w:p>
        </w:tc>
        <w:tc>
          <w:tcPr>
            <w:tcW w:w="1582" w:type="dxa"/>
            <w:tcBorders>
              <w:top w:val="nil"/>
              <w:left w:val="nil"/>
              <w:bottom w:val="nil"/>
              <w:right w:val="nil"/>
            </w:tcBorders>
            <w:shd w:val="clear" w:color="auto" w:fill="auto"/>
            <w:noWrap/>
            <w:vAlign w:val="bottom"/>
            <w:hideMark/>
          </w:tcPr>
          <w:p w:rsidR="00012D07" w:rsidRPr="00012D07" w:rsidRDefault="00012D07" w:rsidP="00012D07">
            <w:pPr>
              <w:spacing w:after="0" w:line="240" w:lineRule="auto"/>
              <w:rPr>
                <w:rFonts w:ascii="Calibri" w:eastAsia="Times New Roman" w:hAnsi="Calibri" w:cs="Times New Roman"/>
                <w:color w:val="000000"/>
                <w:sz w:val="18"/>
                <w:szCs w:val="18"/>
              </w:rPr>
            </w:pPr>
            <w:r w:rsidRPr="00012D07">
              <w:rPr>
                <w:rFonts w:ascii="Calibri" w:eastAsia="Times New Roman" w:hAnsi="Calibri" w:cs="Times New Roman"/>
                <w:color w:val="000000"/>
                <w:sz w:val="18"/>
                <w:szCs w:val="18"/>
              </w:rPr>
              <w:t>Very High</w:t>
            </w:r>
          </w:p>
        </w:tc>
        <w:tc>
          <w:tcPr>
            <w:tcW w:w="2097" w:type="dxa"/>
            <w:tcBorders>
              <w:top w:val="nil"/>
              <w:left w:val="nil"/>
              <w:bottom w:val="nil"/>
              <w:right w:val="nil"/>
            </w:tcBorders>
            <w:shd w:val="clear" w:color="auto" w:fill="auto"/>
            <w:noWrap/>
            <w:vAlign w:val="bottom"/>
            <w:hideMark/>
          </w:tcPr>
          <w:p w:rsidR="00012D07" w:rsidRPr="00012D07" w:rsidRDefault="00012D07" w:rsidP="00012D07">
            <w:pPr>
              <w:spacing w:after="0" w:line="240" w:lineRule="auto"/>
              <w:rPr>
                <w:rFonts w:ascii="Calibri" w:eastAsia="Times New Roman" w:hAnsi="Calibri" w:cs="Times New Roman"/>
                <w:color w:val="000000"/>
                <w:sz w:val="18"/>
                <w:szCs w:val="18"/>
              </w:rPr>
            </w:pPr>
            <w:r w:rsidRPr="00012D07">
              <w:rPr>
                <w:rFonts w:ascii="Calibri" w:eastAsia="Times New Roman" w:hAnsi="Calibri" w:cs="Times New Roman"/>
                <w:color w:val="000000"/>
                <w:sz w:val="18"/>
                <w:szCs w:val="18"/>
              </w:rPr>
              <w:t>Very High</w:t>
            </w:r>
          </w:p>
        </w:tc>
        <w:tc>
          <w:tcPr>
            <w:tcW w:w="2211" w:type="dxa"/>
            <w:tcBorders>
              <w:top w:val="nil"/>
              <w:left w:val="nil"/>
              <w:bottom w:val="nil"/>
              <w:right w:val="nil"/>
            </w:tcBorders>
            <w:shd w:val="clear" w:color="auto" w:fill="auto"/>
            <w:noWrap/>
            <w:vAlign w:val="bottom"/>
            <w:hideMark/>
          </w:tcPr>
          <w:p w:rsidR="00012D07" w:rsidRPr="00012D07" w:rsidRDefault="00012D07" w:rsidP="00012D07">
            <w:pPr>
              <w:spacing w:after="0" w:line="240" w:lineRule="auto"/>
              <w:rPr>
                <w:rFonts w:ascii="Calibri" w:eastAsia="Times New Roman" w:hAnsi="Calibri" w:cs="Times New Roman"/>
                <w:color w:val="000000"/>
                <w:sz w:val="18"/>
                <w:szCs w:val="18"/>
              </w:rPr>
            </w:pPr>
            <w:r w:rsidRPr="00012D07">
              <w:rPr>
                <w:rFonts w:ascii="Calibri" w:eastAsia="Times New Roman" w:hAnsi="Calibri" w:cs="Times New Roman"/>
                <w:color w:val="000000"/>
                <w:sz w:val="18"/>
                <w:szCs w:val="18"/>
              </w:rPr>
              <w:t>High</w:t>
            </w:r>
          </w:p>
        </w:tc>
      </w:tr>
      <w:tr w:rsidR="00012D07" w:rsidRPr="00012D07" w:rsidTr="00012D07">
        <w:trPr>
          <w:trHeight w:val="265"/>
        </w:trPr>
        <w:tc>
          <w:tcPr>
            <w:tcW w:w="1261" w:type="dxa"/>
            <w:tcBorders>
              <w:top w:val="nil"/>
              <w:left w:val="nil"/>
              <w:bottom w:val="nil"/>
              <w:right w:val="nil"/>
            </w:tcBorders>
            <w:shd w:val="clear" w:color="000000" w:fill="D8D8D8"/>
            <w:noWrap/>
            <w:vAlign w:val="bottom"/>
            <w:hideMark/>
          </w:tcPr>
          <w:p w:rsidR="00012D07" w:rsidRPr="00012D07" w:rsidRDefault="00012D07" w:rsidP="00012D07">
            <w:pPr>
              <w:spacing w:after="0" w:line="240" w:lineRule="auto"/>
              <w:rPr>
                <w:rFonts w:ascii="Calibri" w:eastAsia="Times New Roman" w:hAnsi="Calibri" w:cs="Times New Roman"/>
                <w:b/>
                <w:bCs/>
                <w:color w:val="000000"/>
                <w:sz w:val="18"/>
                <w:szCs w:val="18"/>
              </w:rPr>
            </w:pPr>
            <w:r w:rsidRPr="00012D07">
              <w:rPr>
                <w:rFonts w:ascii="Calibri" w:eastAsia="Times New Roman" w:hAnsi="Calibri" w:cs="Times New Roman"/>
                <w:b/>
                <w:bCs/>
                <w:color w:val="000000"/>
                <w:sz w:val="18"/>
                <w:szCs w:val="18"/>
              </w:rPr>
              <w:t>Opportunities</w:t>
            </w:r>
          </w:p>
        </w:tc>
        <w:tc>
          <w:tcPr>
            <w:tcW w:w="901" w:type="dxa"/>
            <w:tcBorders>
              <w:top w:val="nil"/>
              <w:left w:val="nil"/>
              <w:bottom w:val="nil"/>
              <w:right w:val="nil"/>
            </w:tcBorders>
            <w:shd w:val="clear" w:color="auto" w:fill="auto"/>
            <w:noWrap/>
            <w:vAlign w:val="bottom"/>
            <w:hideMark/>
          </w:tcPr>
          <w:p w:rsidR="00012D07" w:rsidRPr="00012D07" w:rsidRDefault="00012D07" w:rsidP="00012D07">
            <w:pPr>
              <w:spacing w:after="0" w:line="240" w:lineRule="auto"/>
              <w:rPr>
                <w:rFonts w:ascii="Calibri" w:eastAsia="Times New Roman" w:hAnsi="Calibri" w:cs="Times New Roman"/>
                <w:color w:val="000000"/>
                <w:sz w:val="18"/>
                <w:szCs w:val="18"/>
              </w:rPr>
            </w:pPr>
            <w:r w:rsidRPr="00012D07">
              <w:rPr>
                <w:rFonts w:ascii="Calibri" w:eastAsia="Times New Roman" w:hAnsi="Calibri" w:cs="Times New Roman"/>
                <w:color w:val="000000"/>
                <w:sz w:val="18"/>
                <w:szCs w:val="18"/>
              </w:rPr>
              <w:t>0.246556</w:t>
            </w:r>
          </w:p>
        </w:tc>
        <w:tc>
          <w:tcPr>
            <w:tcW w:w="1182" w:type="dxa"/>
            <w:tcBorders>
              <w:top w:val="nil"/>
              <w:left w:val="nil"/>
              <w:bottom w:val="nil"/>
              <w:right w:val="nil"/>
            </w:tcBorders>
            <w:shd w:val="clear" w:color="auto" w:fill="auto"/>
            <w:noWrap/>
            <w:vAlign w:val="bottom"/>
            <w:hideMark/>
          </w:tcPr>
          <w:p w:rsidR="00012D07" w:rsidRPr="00012D07" w:rsidRDefault="00012D07" w:rsidP="00012D07">
            <w:pPr>
              <w:spacing w:after="0" w:line="240" w:lineRule="auto"/>
              <w:rPr>
                <w:rFonts w:ascii="Calibri" w:eastAsia="Times New Roman" w:hAnsi="Calibri" w:cs="Times New Roman"/>
                <w:color w:val="000000"/>
                <w:sz w:val="18"/>
                <w:szCs w:val="18"/>
              </w:rPr>
            </w:pPr>
            <w:r w:rsidRPr="00012D07">
              <w:rPr>
                <w:rFonts w:ascii="Calibri" w:eastAsia="Times New Roman" w:hAnsi="Calibri" w:cs="Times New Roman"/>
                <w:color w:val="000000"/>
                <w:sz w:val="18"/>
                <w:szCs w:val="18"/>
              </w:rPr>
              <w:t>High</w:t>
            </w:r>
          </w:p>
        </w:tc>
        <w:tc>
          <w:tcPr>
            <w:tcW w:w="1354" w:type="dxa"/>
            <w:tcBorders>
              <w:top w:val="nil"/>
              <w:left w:val="nil"/>
              <w:bottom w:val="nil"/>
              <w:right w:val="nil"/>
            </w:tcBorders>
            <w:shd w:val="clear" w:color="auto" w:fill="auto"/>
            <w:noWrap/>
            <w:vAlign w:val="bottom"/>
            <w:hideMark/>
          </w:tcPr>
          <w:p w:rsidR="00012D07" w:rsidRPr="00012D07" w:rsidRDefault="00012D07" w:rsidP="00012D07">
            <w:pPr>
              <w:spacing w:after="0" w:line="240" w:lineRule="auto"/>
              <w:rPr>
                <w:rFonts w:ascii="Calibri" w:eastAsia="Times New Roman" w:hAnsi="Calibri" w:cs="Times New Roman"/>
                <w:color w:val="000000"/>
                <w:sz w:val="18"/>
                <w:szCs w:val="18"/>
              </w:rPr>
            </w:pPr>
            <w:r w:rsidRPr="00012D07">
              <w:rPr>
                <w:rFonts w:ascii="Calibri" w:eastAsia="Times New Roman" w:hAnsi="Calibri" w:cs="Times New Roman"/>
                <w:color w:val="000000"/>
                <w:sz w:val="18"/>
                <w:szCs w:val="18"/>
              </w:rPr>
              <w:t>Medium</w:t>
            </w:r>
          </w:p>
        </w:tc>
        <w:tc>
          <w:tcPr>
            <w:tcW w:w="1582" w:type="dxa"/>
            <w:tcBorders>
              <w:top w:val="nil"/>
              <w:left w:val="nil"/>
              <w:bottom w:val="nil"/>
              <w:right w:val="nil"/>
            </w:tcBorders>
            <w:shd w:val="clear" w:color="auto" w:fill="auto"/>
            <w:noWrap/>
            <w:vAlign w:val="bottom"/>
            <w:hideMark/>
          </w:tcPr>
          <w:p w:rsidR="00012D07" w:rsidRPr="00012D07" w:rsidRDefault="00012D07" w:rsidP="00012D07">
            <w:pPr>
              <w:spacing w:after="0" w:line="240" w:lineRule="auto"/>
              <w:rPr>
                <w:rFonts w:ascii="Calibri" w:eastAsia="Times New Roman" w:hAnsi="Calibri" w:cs="Times New Roman"/>
                <w:color w:val="000000"/>
                <w:sz w:val="18"/>
                <w:szCs w:val="18"/>
              </w:rPr>
            </w:pPr>
            <w:r w:rsidRPr="00012D07">
              <w:rPr>
                <w:rFonts w:ascii="Calibri" w:eastAsia="Times New Roman" w:hAnsi="Calibri" w:cs="Times New Roman"/>
                <w:color w:val="000000"/>
                <w:sz w:val="18"/>
                <w:szCs w:val="18"/>
              </w:rPr>
              <w:t>Medium</w:t>
            </w:r>
          </w:p>
        </w:tc>
        <w:tc>
          <w:tcPr>
            <w:tcW w:w="2097" w:type="dxa"/>
            <w:tcBorders>
              <w:top w:val="nil"/>
              <w:left w:val="nil"/>
              <w:bottom w:val="nil"/>
              <w:right w:val="nil"/>
            </w:tcBorders>
            <w:shd w:val="clear" w:color="auto" w:fill="auto"/>
            <w:noWrap/>
            <w:vAlign w:val="bottom"/>
            <w:hideMark/>
          </w:tcPr>
          <w:p w:rsidR="00012D07" w:rsidRPr="00012D07" w:rsidRDefault="00012D07" w:rsidP="00012D07">
            <w:pPr>
              <w:spacing w:after="0" w:line="240" w:lineRule="auto"/>
              <w:rPr>
                <w:rFonts w:ascii="Calibri" w:eastAsia="Times New Roman" w:hAnsi="Calibri" w:cs="Times New Roman"/>
                <w:color w:val="000000"/>
                <w:sz w:val="18"/>
                <w:szCs w:val="18"/>
              </w:rPr>
            </w:pPr>
            <w:r w:rsidRPr="00012D07">
              <w:rPr>
                <w:rFonts w:ascii="Calibri" w:eastAsia="Times New Roman" w:hAnsi="Calibri" w:cs="Times New Roman"/>
                <w:color w:val="000000"/>
                <w:sz w:val="18"/>
                <w:szCs w:val="18"/>
              </w:rPr>
              <w:t>Very High</w:t>
            </w:r>
          </w:p>
        </w:tc>
        <w:tc>
          <w:tcPr>
            <w:tcW w:w="2211" w:type="dxa"/>
            <w:tcBorders>
              <w:top w:val="nil"/>
              <w:left w:val="nil"/>
              <w:bottom w:val="nil"/>
              <w:right w:val="nil"/>
            </w:tcBorders>
            <w:shd w:val="clear" w:color="auto" w:fill="auto"/>
            <w:noWrap/>
            <w:vAlign w:val="bottom"/>
            <w:hideMark/>
          </w:tcPr>
          <w:p w:rsidR="00012D07" w:rsidRPr="00012D07" w:rsidRDefault="00012D07" w:rsidP="00012D07">
            <w:pPr>
              <w:spacing w:after="0" w:line="240" w:lineRule="auto"/>
              <w:rPr>
                <w:rFonts w:ascii="Calibri" w:eastAsia="Times New Roman" w:hAnsi="Calibri" w:cs="Times New Roman"/>
                <w:color w:val="000000"/>
                <w:sz w:val="18"/>
                <w:szCs w:val="18"/>
              </w:rPr>
            </w:pPr>
            <w:r w:rsidRPr="00012D07">
              <w:rPr>
                <w:rFonts w:ascii="Calibri" w:eastAsia="Times New Roman" w:hAnsi="Calibri" w:cs="Times New Roman"/>
                <w:color w:val="000000"/>
                <w:sz w:val="18"/>
                <w:szCs w:val="18"/>
              </w:rPr>
              <w:t>Very High</w:t>
            </w:r>
          </w:p>
        </w:tc>
      </w:tr>
      <w:tr w:rsidR="00012D07" w:rsidRPr="00012D07" w:rsidTr="00012D07">
        <w:trPr>
          <w:trHeight w:val="265"/>
        </w:trPr>
        <w:tc>
          <w:tcPr>
            <w:tcW w:w="1261" w:type="dxa"/>
            <w:tcBorders>
              <w:top w:val="nil"/>
              <w:left w:val="nil"/>
              <w:bottom w:val="nil"/>
              <w:right w:val="nil"/>
            </w:tcBorders>
            <w:shd w:val="clear" w:color="000000" w:fill="D8D8D8"/>
            <w:noWrap/>
            <w:vAlign w:val="bottom"/>
            <w:hideMark/>
          </w:tcPr>
          <w:p w:rsidR="00012D07" w:rsidRPr="00012D07" w:rsidRDefault="00012D07" w:rsidP="00012D07">
            <w:pPr>
              <w:spacing w:after="0" w:line="240" w:lineRule="auto"/>
              <w:rPr>
                <w:rFonts w:ascii="Calibri" w:eastAsia="Times New Roman" w:hAnsi="Calibri" w:cs="Times New Roman"/>
                <w:b/>
                <w:bCs/>
                <w:color w:val="000000"/>
                <w:sz w:val="18"/>
                <w:szCs w:val="18"/>
              </w:rPr>
            </w:pPr>
            <w:r w:rsidRPr="00012D07">
              <w:rPr>
                <w:rFonts w:ascii="Calibri" w:eastAsia="Times New Roman" w:hAnsi="Calibri" w:cs="Times New Roman"/>
                <w:b/>
                <w:bCs/>
                <w:color w:val="000000"/>
                <w:sz w:val="18"/>
                <w:szCs w:val="18"/>
              </w:rPr>
              <w:t>Costs</w:t>
            </w:r>
          </w:p>
        </w:tc>
        <w:tc>
          <w:tcPr>
            <w:tcW w:w="901" w:type="dxa"/>
            <w:tcBorders>
              <w:top w:val="nil"/>
              <w:left w:val="nil"/>
              <w:bottom w:val="nil"/>
              <w:right w:val="nil"/>
            </w:tcBorders>
            <w:shd w:val="clear" w:color="auto" w:fill="auto"/>
            <w:noWrap/>
            <w:vAlign w:val="bottom"/>
            <w:hideMark/>
          </w:tcPr>
          <w:p w:rsidR="00012D07" w:rsidRPr="00012D07" w:rsidRDefault="00012D07" w:rsidP="00012D07">
            <w:pPr>
              <w:spacing w:after="0" w:line="240" w:lineRule="auto"/>
              <w:rPr>
                <w:rFonts w:ascii="Calibri" w:eastAsia="Times New Roman" w:hAnsi="Calibri" w:cs="Times New Roman"/>
                <w:color w:val="000000"/>
                <w:sz w:val="18"/>
                <w:szCs w:val="18"/>
              </w:rPr>
            </w:pPr>
            <w:r w:rsidRPr="00012D07">
              <w:rPr>
                <w:rFonts w:ascii="Calibri" w:eastAsia="Times New Roman" w:hAnsi="Calibri" w:cs="Times New Roman"/>
                <w:color w:val="000000"/>
                <w:sz w:val="18"/>
                <w:szCs w:val="18"/>
              </w:rPr>
              <w:t>0.229592</w:t>
            </w:r>
          </w:p>
        </w:tc>
        <w:tc>
          <w:tcPr>
            <w:tcW w:w="1182" w:type="dxa"/>
            <w:tcBorders>
              <w:top w:val="nil"/>
              <w:left w:val="nil"/>
              <w:bottom w:val="nil"/>
              <w:right w:val="nil"/>
            </w:tcBorders>
            <w:shd w:val="clear" w:color="auto" w:fill="auto"/>
            <w:noWrap/>
            <w:vAlign w:val="bottom"/>
            <w:hideMark/>
          </w:tcPr>
          <w:p w:rsidR="00012D07" w:rsidRPr="00012D07" w:rsidRDefault="00012D07" w:rsidP="00012D07">
            <w:pPr>
              <w:spacing w:after="0" w:line="240" w:lineRule="auto"/>
              <w:rPr>
                <w:rFonts w:ascii="Calibri" w:eastAsia="Times New Roman" w:hAnsi="Calibri" w:cs="Times New Roman"/>
                <w:color w:val="000000"/>
                <w:sz w:val="18"/>
                <w:szCs w:val="18"/>
              </w:rPr>
            </w:pPr>
            <w:r w:rsidRPr="00012D07">
              <w:rPr>
                <w:rFonts w:ascii="Calibri" w:eastAsia="Times New Roman" w:hAnsi="Calibri" w:cs="Times New Roman"/>
                <w:color w:val="000000"/>
                <w:sz w:val="18"/>
                <w:szCs w:val="18"/>
              </w:rPr>
              <w:t>Very High</w:t>
            </w:r>
          </w:p>
        </w:tc>
        <w:tc>
          <w:tcPr>
            <w:tcW w:w="1354" w:type="dxa"/>
            <w:tcBorders>
              <w:top w:val="nil"/>
              <w:left w:val="nil"/>
              <w:bottom w:val="nil"/>
              <w:right w:val="nil"/>
            </w:tcBorders>
            <w:shd w:val="clear" w:color="auto" w:fill="auto"/>
            <w:noWrap/>
            <w:vAlign w:val="bottom"/>
            <w:hideMark/>
          </w:tcPr>
          <w:p w:rsidR="00012D07" w:rsidRPr="00012D07" w:rsidRDefault="00012D07" w:rsidP="00012D07">
            <w:pPr>
              <w:spacing w:after="0" w:line="240" w:lineRule="auto"/>
              <w:rPr>
                <w:rFonts w:ascii="Calibri" w:eastAsia="Times New Roman" w:hAnsi="Calibri" w:cs="Times New Roman"/>
                <w:color w:val="000000"/>
                <w:sz w:val="18"/>
                <w:szCs w:val="18"/>
              </w:rPr>
            </w:pPr>
            <w:r w:rsidRPr="00012D07">
              <w:rPr>
                <w:rFonts w:ascii="Calibri" w:eastAsia="Times New Roman" w:hAnsi="Calibri" w:cs="Times New Roman"/>
                <w:color w:val="000000"/>
                <w:sz w:val="18"/>
                <w:szCs w:val="18"/>
              </w:rPr>
              <w:t>High</w:t>
            </w:r>
          </w:p>
        </w:tc>
        <w:tc>
          <w:tcPr>
            <w:tcW w:w="1582" w:type="dxa"/>
            <w:tcBorders>
              <w:top w:val="nil"/>
              <w:left w:val="nil"/>
              <w:bottom w:val="nil"/>
              <w:right w:val="nil"/>
            </w:tcBorders>
            <w:shd w:val="clear" w:color="auto" w:fill="auto"/>
            <w:noWrap/>
            <w:vAlign w:val="bottom"/>
            <w:hideMark/>
          </w:tcPr>
          <w:p w:rsidR="00012D07" w:rsidRPr="00012D07" w:rsidRDefault="00012D07" w:rsidP="00012D07">
            <w:pPr>
              <w:spacing w:after="0" w:line="240" w:lineRule="auto"/>
              <w:rPr>
                <w:rFonts w:ascii="Calibri" w:eastAsia="Times New Roman" w:hAnsi="Calibri" w:cs="Times New Roman"/>
                <w:color w:val="000000"/>
                <w:sz w:val="18"/>
                <w:szCs w:val="18"/>
              </w:rPr>
            </w:pPr>
            <w:r w:rsidRPr="00012D07">
              <w:rPr>
                <w:rFonts w:ascii="Calibri" w:eastAsia="Times New Roman" w:hAnsi="Calibri" w:cs="Times New Roman"/>
                <w:color w:val="000000"/>
                <w:sz w:val="18"/>
                <w:szCs w:val="18"/>
              </w:rPr>
              <w:t>Medium</w:t>
            </w:r>
          </w:p>
        </w:tc>
        <w:tc>
          <w:tcPr>
            <w:tcW w:w="2097" w:type="dxa"/>
            <w:tcBorders>
              <w:top w:val="nil"/>
              <w:left w:val="nil"/>
              <w:bottom w:val="nil"/>
              <w:right w:val="nil"/>
            </w:tcBorders>
            <w:shd w:val="clear" w:color="auto" w:fill="auto"/>
            <w:noWrap/>
            <w:vAlign w:val="bottom"/>
            <w:hideMark/>
          </w:tcPr>
          <w:p w:rsidR="00012D07" w:rsidRPr="00012D07" w:rsidRDefault="00012D07" w:rsidP="00012D07">
            <w:pPr>
              <w:spacing w:after="0" w:line="240" w:lineRule="auto"/>
              <w:rPr>
                <w:rFonts w:ascii="Calibri" w:eastAsia="Times New Roman" w:hAnsi="Calibri" w:cs="Times New Roman"/>
                <w:color w:val="000000"/>
                <w:sz w:val="18"/>
                <w:szCs w:val="18"/>
              </w:rPr>
            </w:pPr>
            <w:r w:rsidRPr="00012D07">
              <w:rPr>
                <w:rFonts w:ascii="Calibri" w:eastAsia="Times New Roman" w:hAnsi="Calibri" w:cs="Times New Roman"/>
                <w:color w:val="000000"/>
                <w:sz w:val="18"/>
                <w:szCs w:val="18"/>
              </w:rPr>
              <w:t>Medium</w:t>
            </w:r>
          </w:p>
        </w:tc>
        <w:tc>
          <w:tcPr>
            <w:tcW w:w="2211" w:type="dxa"/>
            <w:tcBorders>
              <w:top w:val="nil"/>
              <w:left w:val="nil"/>
              <w:bottom w:val="nil"/>
              <w:right w:val="nil"/>
            </w:tcBorders>
            <w:shd w:val="clear" w:color="auto" w:fill="auto"/>
            <w:noWrap/>
            <w:vAlign w:val="bottom"/>
            <w:hideMark/>
          </w:tcPr>
          <w:p w:rsidR="00012D07" w:rsidRPr="00012D07" w:rsidRDefault="00012D07" w:rsidP="00012D07">
            <w:pPr>
              <w:spacing w:after="0" w:line="240" w:lineRule="auto"/>
              <w:rPr>
                <w:rFonts w:ascii="Calibri" w:eastAsia="Times New Roman" w:hAnsi="Calibri" w:cs="Times New Roman"/>
                <w:color w:val="000000"/>
                <w:sz w:val="18"/>
                <w:szCs w:val="18"/>
              </w:rPr>
            </w:pPr>
            <w:r w:rsidRPr="00012D07">
              <w:rPr>
                <w:rFonts w:ascii="Calibri" w:eastAsia="Times New Roman" w:hAnsi="Calibri" w:cs="Times New Roman"/>
                <w:color w:val="000000"/>
                <w:sz w:val="18"/>
                <w:szCs w:val="18"/>
              </w:rPr>
              <w:t>Medium</w:t>
            </w:r>
          </w:p>
        </w:tc>
      </w:tr>
      <w:tr w:rsidR="00012D07" w:rsidRPr="00012D07" w:rsidTr="00012D07">
        <w:trPr>
          <w:trHeight w:val="265"/>
        </w:trPr>
        <w:tc>
          <w:tcPr>
            <w:tcW w:w="1261" w:type="dxa"/>
            <w:tcBorders>
              <w:top w:val="nil"/>
              <w:left w:val="nil"/>
              <w:bottom w:val="nil"/>
              <w:right w:val="nil"/>
            </w:tcBorders>
            <w:shd w:val="clear" w:color="000000" w:fill="D8D8D8"/>
            <w:noWrap/>
            <w:vAlign w:val="bottom"/>
            <w:hideMark/>
          </w:tcPr>
          <w:p w:rsidR="00012D07" w:rsidRPr="00012D07" w:rsidRDefault="00012D07" w:rsidP="00012D07">
            <w:pPr>
              <w:spacing w:after="0" w:line="240" w:lineRule="auto"/>
              <w:rPr>
                <w:rFonts w:ascii="Calibri" w:eastAsia="Times New Roman" w:hAnsi="Calibri" w:cs="Times New Roman"/>
                <w:b/>
                <w:bCs/>
                <w:color w:val="000000"/>
                <w:sz w:val="18"/>
                <w:szCs w:val="18"/>
              </w:rPr>
            </w:pPr>
            <w:r w:rsidRPr="00012D07">
              <w:rPr>
                <w:rFonts w:ascii="Calibri" w:eastAsia="Times New Roman" w:hAnsi="Calibri" w:cs="Times New Roman"/>
                <w:b/>
                <w:bCs/>
                <w:color w:val="000000"/>
                <w:sz w:val="18"/>
                <w:szCs w:val="18"/>
              </w:rPr>
              <w:t>Risks</w:t>
            </w:r>
          </w:p>
        </w:tc>
        <w:tc>
          <w:tcPr>
            <w:tcW w:w="901" w:type="dxa"/>
            <w:tcBorders>
              <w:top w:val="nil"/>
              <w:left w:val="nil"/>
              <w:bottom w:val="nil"/>
              <w:right w:val="nil"/>
            </w:tcBorders>
            <w:shd w:val="clear" w:color="auto" w:fill="auto"/>
            <w:noWrap/>
            <w:vAlign w:val="bottom"/>
            <w:hideMark/>
          </w:tcPr>
          <w:p w:rsidR="00012D07" w:rsidRPr="00012D07" w:rsidRDefault="00012D07" w:rsidP="00012D07">
            <w:pPr>
              <w:spacing w:after="0" w:line="240" w:lineRule="auto"/>
              <w:rPr>
                <w:rFonts w:ascii="Calibri" w:eastAsia="Times New Roman" w:hAnsi="Calibri" w:cs="Times New Roman"/>
                <w:color w:val="000000"/>
                <w:sz w:val="18"/>
                <w:szCs w:val="18"/>
              </w:rPr>
            </w:pPr>
            <w:r w:rsidRPr="00012D07">
              <w:rPr>
                <w:rFonts w:ascii="Calibri" w:eastAsia="Times New Roman" w:hAnsi="Calibri" w:cs="Times New Roman"/>
                <w:color w:val="000000"/>
                <w:sz w:val="18"/>
                <w:szCs w:val="18"/>
              </w:rPr>
              <w:t>0.17772</w:t>
            </w:r>
          </w:p>
        </w:tc>
        <w:tc>
          <w:tcPr>
            <w:tcW w:w="1182" w:type="dxa"/>
            <w:tcBorders>
              <w:top w:val="nil"/>
              <w:left w:val="nil"/>
              <w:bottom w:val="nil"/>
              <w:right w:val="nil"/>
            </w:tcBorders>
            <w:shd w:val="clear" w:color="auto" w:fill="auto"/>
            <w:noWrap/>
            <w:vAlign w:val="bottom"/>
            <w:hideMark/>
          </w:tcPr>
          <w:p w:rsidR="00012D07" w:rsidRPr="00012D07" w:rsidRDefault="00012D07" w:rsidP="00012D07">
            <w:pPr>
              <w:spacing w:after="0" w:line="240" w:lineRule="auto"/>
              <w:rPr>
                <w:rFonts w:ascii="Calibri" w:eastAsia="Times New Roman" w:hAnsi="Calibri" w:cs="Times New Roman"/>
                <w:color w:val="000000"/>
                <w:sz w:val="18"/>
                <w:szCs w:val="18"/>
              </w:rPr>
            </w:pPr>
            <w:r w:rsidRPr="00012D07">
              <w:rPr>
                <w:rFonts w:ascii="Calibri" w:eastAsia="Times New Roman" w:hAnsi="Calibri" w:cs="Times New Roman"/>
                <w:color w:val="000000"/>
                <w:sz w:val="18"/>
                <w:szCs w:val="18"/>
              </w:rPr>
              <w:t>Low</w:t>
            </w:r>
          </w:p>
        </w:tc>
        <w:tc>
          <w:tcPr>
            <w:tcW w:w="1354" w:type="dxa"/>
            <w:tcBorders>
              <w:top w:val="nil"/>
              <w:left w:val="nil"/>
              <w:bottom w:val="nil"/>
              <w:right w:val="nil"/>
            </w:tcBorders>
            <w:shd w:val="clear" w:color="auto" w:fill="auto"/>
            <w:noWrap/>
            <w:vAlign w:val="bottom"/>
            <w:hideMark/>
          </w:tcPr>
          <w:p w:rsidR="00012D07" w:rsidRPr="00012D07" w:rsidRDefault="00012D07" w:rsidP="00012D07">
            <w:pPr>
              <w:spacing w:after="0" w:line="240" w:lineRule="auto"/>
              <w:rPr>
                <w:rFonts w:ascii="Calibri" w:eastAsia="Times New Roman" w:hAnsi="Calibri" w:cs="Times New Roman"/>
                <w:color w:val="000000"/>
                <w:sz w:val="18"/>
                <w:szCs w:val="18"/>
              </w:rPr>
            </w:pPr>
            <w:r w:rsidRPr="00012D07">
              <w:rPr>
                <w:rFonts w:ascii="Calibri" w:eastAsia="Times New Roman" w:hAnsi="Calibri" w:cs="Times New Roman"/>
                <w:color w:val="000000"/>
                <w:sz w:val="18"/>
                <w:szCs w:val="18"/>
              </w:rPr>
              <w:t>Medium</w:t>
            </w:r>
          </w:p>
        </w:tc>
        <w:tc>
          <w:tcPr>
            <w:tcW w:w="1582" w:type="dxa"/>
            <w:tcBorders>
              <w:top w:val="nil"/>
              <w:left w:val="nil"/>
              <w:bottom w:val="nil"/>
              <w:right w:val="nil"/>
            </w:tcBorders>
            <w:shd w:val="clear" w:color="auto" w:fill="auto"/>
            <w:noWrap/>
            <w:vAlign w:val="bottom"/>
            <w:hideMark/>
          </w:tcPr>
          <w:p w:rsidR="00012D07" w:rsidRPr="00012D07" w:rsidRDefault="00012D07" w:rsidP="00012D07">
            <w:pPr>
              <w:spacing w:after="0" w:line="240" w:lineRule="auto"/>
              <w:rPr>
                <w:rFonts w:ascii="Calibri" w:eastAsia="Times New Roman" w:hAnsi="Calibri" w:cs="Times New Roman"/>
                <w:color w:val="000000"/>
                <w:sz w:val="18"/>
                <w:szCs w:val="18"/>
              </w:rPr>
            </w:pPr>
            <w:r w:rsidRPr="00012D07">
              <w:rPr>
                <w:rFonts w:ascii="Calibri" w:eastAsia="Times New Roman" w:hAnsi="Calibri" w:cs="Times New Roman"/>
                <w:color w:val="000000"/>
                <w:sz w:val="18"/>
                <w:szCs w:val="18"/>
              </w:rPr>
              <w:t>High</w:t>
            </w:r>
          </w:p>
        </w:tc>
        <w:tc>
          <w:tcPr>
            <w:tcW w:w="2097" w:type="dxa"/>
            <w:tcBorders>
              <w:top w:val="nil"/>
              <w:left w:val="nil"/>
              <w:bottom w:val="nil"/>
              <w:right w:val="nil"/>
            </w:tcBorders>
            <w:shd w:val="clear" w:color="auto" w:fill="auto"/>
            <w:noWrap/>
            <w:vAlign w:val="bottom"/>
            <w:hideMark/>
          </w:tcPr>
          <w:p w:rsidR="00012D07" w:rsidRPr="00012D07" w:rsidRDefault="00012D07" w:rsidP="00012D07">
            <w:pPr>
              <w:spacing w:after="0" w:line="240" w:lineRule="auto"/>
              <w:rPr>
                <w:rFonts w:ascii="Calibri" w:eastAsia="Times New Roman" w:hAnsi="Calibri" w:cs="Times New Roman"/>
                <w:color w:val="000000"/>
                <w:sz w:val="18"/>
                <w:szCs w:val="18"/>
              </w:rPr>
            </w:pPr>
            <w:r w:rsidRPr="00012D07">
              <w:rPr>
                <w:rFonts w:ascii="Calibri" w:eastAsia="Times New Roman" w:hAnsi="Calibri" w:cs="Times New Roman"/>
                <w:color w:val="000000"/>
                <w:sz w:val="18"/>
                <w:szCs w:val="18"/>
              </w:rPr>
              <w:t>Medium</w:t>
            </w:r>
          </w:p>
        </w:tc>
        <w:tc>
          <w:tcPr>
            <w:tcW w:w="2211" w:type="dxa"/>
            <w:tcBorders>
              <w:top w:val="nil"/>
              <w:left w:val="nil"/>
              <w:bottom w:val="nil"/>
              <w:right w:val="nil"/>
            </w:tcBorders>
            <w:shd w:val="clear" w:color="auto" w:fill="auto"/>
            <w:noWrap/>
            <w:vAlign w:val="bottom"/>
            <w:hideMark/>
          </w:tcPr>
          <w:p w:rsidR="00012D07" w:rsidRPr="00012D07" w:rsidRDefault="00012D07" w:rsidP="00012D07">
            <w:pPr>
              <w:spacing w:after="0" w:line="240" w:lineRule="auto"/>
              <w:rPr>
                <w:rFonts w:ascii="Calibri" w:eastAsia="Times New Roman" w:hAnsi="Calibri" w:cs="Times New Roman"/>
                <w:color w:val="000000"/>
                <w:sz w:val="18"/>
                <w:szCs w:val="18"/>
              </w:rPr>
            </w:pPr>
            <w:r w:rsidRPr="00012D07">
              <w:rPr>
                <w:rFonts w:ascii="Calibri" w:eastAsia="Times New Roman" w:hAnsi="Calibri" w:cs="Times New Roman"/>
                <w:color w:val="000000"/>
                <w:sz w:val="18"/>
                <w:szCs w:val="18"/>
              </w:rPr>
              <w:t>Medium</w:t>
            </w:r>
          </w:p>
        </w:tc>
      </w:tr>
    </w:tbl>
    <w:p w:rsidR="00012D07" w:rsidRDefault="00012D07" w:rsidP="00A25E63"/>
    <w:p w:rsidR="007D66BF" w:rsidRDefault="00012D07" w:rsidP="00A25E63">
      <w:r>
        <w:t>You can see from the table</w:t>
      </w:r>
      <w:r w:rsidR="00EF1994">
        <w:t xml:space="preserve"> above</w:t>
      </w:r>
      <w:r>
        <w:t xml:space="preserve"> that the Benefits received the highest priority followed by </w:t>
      </w:r>
      <w:r w:rsidR="00E05E25">
        <w:t>Opportunities, Costs, and Risks.</w:t>
      </w:r>
      <w:r w:rsidR="00D634A9">
        <w:t xml:space="preserve"> These results can be used to </w:t>
      </w:r>
      <w:r w:rsidR="007D66BF">
        <w:t>formulate the final results using two methods additive (negative) and multiplicative.</w:t>
      </w:r>
    </w:p>
    <w:p w:rsidR="007D66BF" w:rsidRDefault="007D66BF" w:rsidP="00A25E63">
      <w:r>
        <w:t xml:space="preserve"> In the additive</w:t>
      </w:r>
      <w:r w:rsidR="00A8370D">
        <w:t xml:space="preserve"> </w:t>
      </w:r>
      <w:r>
        <w:t xml:space="preserve">(negative) method I used the following equation: </w:t>
      </w:r>
      <w:proofErr w:type="spellStart"/>
      <w:r>
        <w:t>bB</w:t>
      </w:r>
      <w:proofErr w:type="spellEnd"/>
      <w:r>
        <w:t xml:space="preserve"> + </w:t>
      </w:r>
      <w:proofErr w:type="spellStart"/>
      <w:r>
        <w:t>oO</w:t>
      </w:r>
      <w:proofErr w:type="spellEnd"/>
      <w:r>
        <w:t xml:space="preserve"> –c </w:t>
      </w:r>
      <w:proofErr w:type="spellStart"/>
      <w:r>
        <w:t>C</w:t>
      </w:r>
      <w:proofErr w:type="spellEnd"/>
      <w:r>
        <w:t xml:space="preserve"> – </w:t>
      </w:r>
      <w:proofErr w:type="spellStart"/>
      <w:proofErr w:type="gramStart"/>
      <w:r>
        <w:t>rR</w:t>
      </w:r>
      <w:proofErr w:type="spellEnd"/>
      <w:proofErr w:type="gramEnd"/>
    </w:p>
    <w:p w:rsidR="007D66BF" w:rsidRDefault="007D66BF" w:rsidP="00A25E63">
      <w:r>
        <w:t>In the multiplicative method I used the following equation: BO / CR</w:t>
      </w:r>
    </w:p>
    <w:p w:rsidR="00C86897" w:rsidRDefault="00C86897" w:rsidP="00A25E63">
      <w:r>
        <w:rPr>
          <w:noProof/>
        </w:rPr>
        <w:lastRenderedPageBreak/>
        <w:drawing>
          <wp:inline distT="0" distB="0" distL="0" distR="0">
            <wp:extent cx="2791262" cy="2557112"/>
            <wp:effectExtent l="19050" t="0" r="9088"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9"/>
                    <a:srcRect/>
                    <a:stretch>
                      <a:fillRect/>
                    </a:stretch>
                  </pic:blipFill>
                  <pic:spPr bwMode="auto">
                    <a:xfrm>
                      <a:off x="0" y="0"/>
                      <a:ext cx="2793053" cy="2558753"/>
                    </a:xfrm>
                    <a:prstGeom prst="rect">
                      <a:avLst/>
                    </a:prstGeom>
                    <a:noFill/>
                    <a:ln w="9525">
                      <a:noFill/>
                      <a:miter lim="800000"/>
                      <a:headEnd/>
                      <a:tailEnd/>
                    </a:ln>
                  </pic:spPr>
                </pic:pic>
              </a:graphicData>
            </a:graphic>
          </wp:inline>
        </w:drawing>
      </w:r>
      <w:r w:rsidR="00EF1994">
        <w:t xml:space="preserve">     </w:t>
      </w:r>
      <w:r w:rsidRPr="00C86897">
        <w:t xml:space="preserve"> </w:t>
      </w:r>
      <w:r>
        <w:rPr>
          <w:noProof/>
        </w:rPr>
        <w:drawing>
          <wp:inline distT="0" distB="0" distL="0" distR="0">
            <wp:extent cx="2789171" cy="2555197"/>
            <wp:effectExtent l="1905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0"/>
                    <a:srcRect/>
                    <a:stretch>
                      <a:fillRect/>
                    </a:stretch>
                  </pic:blipFill>
                  <pic:spPr bwMode="auto">
                    <a:xfrm>
                      <a:off x="0" y="0"/>
                      <a:ext cx="2794848" cy="2560398"/>
                    </a:xfrm>
                    <a:prstGeom prst="rect">
                      <a:avLst/>
                    </a:prstGeom>
                    <a:noFill/>
                    <a:ln w="9525">
                      <a:noFill/>
                      <a:miter lim="800000"/>
                      <a:headEnd/>
                      <a:tailEnd/>
                    </a:ln>
                  </pic:spPr>
                </pic:pic>
              </a:graphicData>
            </a:graphic>
          </wp:inline>
        </w:drawing>
      </w:r>
    </w:p>
    <w:p w:rsidR="00C86897" w:rsidRDefault="00EF1994" w:rsidP="00A25E63">
      <w:r>
        <w:t xml:space="preserve"> </w:t>
      </w:r>
      <w:r w:rsidR="00C86897" w:rsidRPr="00EF1994">
        <w:rPr>
          <w:b/>
        </w:rPr>
        <w:t>Additive</w:t>
      </w:r>
      <w:r w:rsidRPr="00EF1994">
        <w:rPr>
          <w:b/>
        </w:rPr>
        <w:t xml:space="preserve"> </w:t>
      </w:r>
      <w:r w:rsidR="00C86897" w:rsidRPr="00EF1994">
        <w:rPr>
          <w:b/>
        </w:rPr>
        <w:t xml:space="preserve">(negative) from Super </w:t>
      </w:r>
      <w:r w:rsidRPr="00EF1994">
        <w:rPr>
          <w:b/>
        </w:rPr>
        <w:t>D</w:t>
      </w:r>
      <w:r w:rsidR="00C86897" w:rsidRPr="00EF1994">
        <w:rPr>
          <w:b/>
        </w:rPr>
        <w:t>ecisions</w:t>
      </w:r>
      <w:r w:rsidR="00C86897">
        <w:t xml:space="preserve">                       </w:t>
      </w:r>
      <w:r w:rsidR="00C86897" w:rsidRPr="00EF1994">
        <w:rPr>
          <w:b/>
        </w:rPr>
        <w:t>Multiplic</w:t>
      </w:r>
      <w:r w:rsidRPr="00EF1994">
        <w:rPr>
          <w:b/>
        </w:rPr>
        <w:t>a</w:t>
      </w:r>
      <w:r w:rsidR="00C86897" w:rsidRPr="00EF1994">
        <w:rPr>
          <w:b/>
        </w:rPr>
        <w:t>tive from Super Decisions</w:t>
      </w:r>
    </w:p>
    <w:p w:rsidR="00C86897" w:rsidRDefault="00EF1994" w:rsidP="00A25E63">
      <w:r>
        <w:t xml:space="preserve">As </w:t>
      </w:r>
      <w:r w:rsidR="00175145">
        <w:t>a verification</w:t>
      </w:r>
      <w:r>
        <w:t xml:space="preserve"> of these two methods the equations above were used to calculate the same values by hand in a spread sheet.  It can be seen that the manual calculation matches that of the Super Decisions program. </w:t>
      </w:r>
      <w:r w:rsidR="00C86897">
        <w:t>The parameters of these equations and the results are shown in the charts below:</w:t>
      </w:r>
    </w:p>
    <w:tbl>
      <w:tblPr>
        <w:tblW w:w="10073" w:type="dxa"/>
        <w:tblLook w:val="04A0"/>
      </w:tblPr>
      <w:tblGrid>
        <w:gridCol w:w="4158"/>
        <w:gridCol w:w="891"/>
        <w:gridCol w:w="1261"/>
        <w:gridCol w:w="718"/>
        <w:gridCol w:w="823"/>
        <w:gridCol w:w="980"/>
        <w:gridCol w:w="1242"/>
      </w:tblGrid>
      <w:tr w:rsidR="00A8370D" w:rsidRPr="00A8370D" w:rsidTr="00C86897">
        <w:trPr>
          <w:trHeight w:val="270"/>
        </w:trPr>
        <w:tc>
          <w:tcPr>
            <w:tcW w:w="4158" w:type="dxa"/>
            <w:tcBorders>
              <w:top w:val="nil"/>
              <w:left w:val="nil"/>
              <w:bottom w:val="nil"/>
              <w:right w:val="nil"/>
            </w:tcBorders>
            <w:shd w:val="clear" w:color="000000" w:fill="D8D8D8"/>
            <w:noWrap/>
            <w:vAlign w:val="bottom"/>
            <w:hideMark/>
          </w:tcPr>
          <w:p w:rsidR="00A8370D" w:rsidRPr="00A8370D" w:rsidRDefault="00A8370D" w:rsidP="00A8370D">
            <w:pPr>
              <w:spacing w:after="0" w:line="240" w:lineRule="auto"/>
              <w:rPr>
                <w:rFonts w:ascii="Calibri" w:eastAsia="Times New Roman" w:hAnsi="Calibri" w:cs="Times New Roman"/>
                <w:b/>
                <w:bCs/>
                <w:color w:val="000000"/>
                <w:sz w:val="18"/>
                <w:szCs w:val="18"/>
              </w:rPr>
            </w:pPr>
          </w:p>
        </w:tc>
        <w:tc>
          <w:tcPr>
            <w:tcW w:w="891" w:type="dxa"/>
            <w:tcBorders>
              <w:top w:val="nil"/>
              <w:left w:val="nil"/>
              <w:bottom w:val="nil"/>
              <w:right w:val="nil"/>
            </w:tcBorders>
            <w:shd w:val="clear" w:color="000000" w:fill="D8D8D8"/>
            <w:vAlign w:val="bottom"/>
            <w:hideMark/>
          </w:tcPr>
          <w:p w:rsidR="00A8370D" w:rsidRPr="00A8370D" w:rsidRDefault="00A8370D" w:rsidP="00A8370D">
            <w:pPr>
              <w:spacing w:after="0" w:line="240" w:lineRule="auto"/>
              <w:rPr>
                <w:rFonts w:ascii="Calibri" w:eastAsia="Times New Roman" w:hAnsi="Calibri" w:cs="Times New Roman"/>
                <w:b/>
                <w:bCs/>
                <w:color w:val="000000"/>
                <w:sz w:val="18"/>
                <w:szCs w:val="18"/>
              </w:rPr>
            </w:pPr>
            <w:r w:rsidRPr="00A8370D">
              <w:rPr>
                <w:rFonts w:ascii="Calibri" w:eastAsia="Times New Roman" w:hAnsi="Calibri" w:cs="Times New Roman"/>
                <w:b/>
                <w:bCs/>
                <w:color w:val="000000"/>
                <w:sz w:val="18"/>
                <w:szCs w:val="18"/>
              </w:rPr>
              <w:t xml:space="preserve">Benefits </w:t>
            </w:r>
          </w:p>
        </w:tc>
        <w:tc>
          <w:tcPr>
            <w:tcW w:w="1261" w:type="dxa"/>
            <w:tcBorders>
              <w:top w:val="nil"/>
              <w:left w:val="nil"/>
              <w:bottom w:val="nil"/>
              <w:right w:val="nil"/>
            </w:tcBorders>
            <w:shd w:val="clear" w:color="000000" w:fill="D8D8D8"/>
            <w:vAlign w:val="bottom"/>
            <w:hideMark/>
          </w:tcPr>
          <w:p w:rsidR="00A8370D" w:rsidRPr="00A8370D" w:rsidRDefault="00A8370D" w:rsidP="00A8370D">
            <w:pPr>
              <w:spacing w:after="0" w:line="240" w:lineRule="auto"/>
              <w:rPr>
                <w:rFonts w:ascii="Calibri" w:eastAsia="Times New Roman" w:hAnsi="Calibri" w:cs="Times New Roman"/>
                <w:b/>
                <w:bCs/>
                <w:color w:val="000000"/>
                <w:sz w:val="18"/>
                <w:szCs w:val="18"/>
              </w:rPr>
            </w:pPr>
            <w:r w:rsidRPr="00A8370D">
              <w:rPr>
                <w:rFonts w:ascii="Calibri" w:eastAsia="Times New Roman" w:hAnsi="Calibri" w:cs="Times New Roman"/>
                <w:b/>
                <w:bCs/>
                <w:color w:val="000000"/>
                <w:sz w:val="18"/>
                <w:szCs w:val="18"/>
              </w:rPr>
              <w:t>Opportunities</w:t>
            </w:r>
          </w:p>
        </w:tc>
        <w:tc>
          <w:tcPr>
            <w:tcW w:w="718" w:type="dxa"/>
            <w:tcBorders>
              <w:top w:val="nil"/>
              <w:left w:val="nil"/>
              <w:bottom w:val="nil"/>
              <w:right w:val="nil"/>
            </w:tcBorders>
            <w:shd w:val="clear" w:color="000000" w:fill="D8D8D8"/>
            <w:vAlign w:val="bottom"/>
            <w:hideMark/>
          </w:tcPr>
          <w:p w:rsidR="00A8370D" w:rsidRPr="00A8370D" w:rsidRDefault="00A8370D" w:rsidP="00A8370D">
            <w:pPr>
              <w:spacing w:after="0" w:line="240" w:lineRule="auto"/>
              <w:rPr>
                <w:rFonts w:ascii="Calibri" w:eastAsia="Times New Roman" w:hAnsi="Calibri" w:cs="Times New Roman"/>
                <w:b/>
                <w:bCs/>
                <w:color w:val="000000"/>
                <w:sz w:val="18"/>
                <w:szCs w:val="18"/>
              </w:rPr>
            </w:pPr>
            <w:r w:rsidRPr="00A8370D">
              <w:rPr>
                <w:rFonts w:ascii="Calibri" w:eastAsia="Times New Roman" w:hAnsi="Calibri" w:cs="Times New Roman"/>
                <w:b/>
                <w:bCs/>
                <w:color w:val="000000"/>
                <w:sz w:val="18"/>
                <w:szCs w:val="18"/>
              </w:rPr>
              <w:t>Costs</w:t>
            </w:r>
          </w:p>
        </w:tc>
        <w:tc>
          <w:tcPr>
            <w:tcW w:w="823" w:type="dxa"/>
            <w:tcBorders>
              <w:top w:val="nil"/>
              <w:left w:val="nil"/>
              <w:bottom w:val="nil"/>
              <w:right w:val="nil"/>
            </w:tcBorders>
            <w:shd w:val="clear" w:color="000000" w:fill="D8D8D8"/>
            <w:vAlign w:val="bottom"/>
            <w:hideMark/>
          </w:tcPr>
          <w:p w:rsidR="00A8370D" w:rsidRPr="00A8370D" w:rsidRDefault="00A8370D" w:rsidP="00A8370D">
            <w:pPr>
              <w:spacing w:after="0" w:line="240" w:lineRule="auto"/>
              <w:rPr>
                <w:rFonts w:ascii="Calibri" w:eastAsia="Times New Roman" w:hAnsi="Calibri" w:cs="Times New Roman"/>
                <w:b/>
                <w:bCs/>
                <w:color w:val="000000"/>
                <w:sz w:val="18"/>
                <w:szCs w:val="18"/>
              </w:rPr>
            </w:pPr>
            <w:r w:rsidRPr="00A8370D">
              <w:rPr>
                <w:rFonts w:ascii="Calibri" w:eastAsia="Times New Roman" w:hAnsi="Calibri" w:cs="Times New Roman"/>
                <w:b/>
                <w:bCs/>
                <w:color w:val="000000"/>
                <w:sz w:val="18"/>
                <w:szCs w:val="18"/>
              </w:rPr>
              <w:t>Risks</w:t>
            </w:r>
          </w:p>
        </w:tc>
        <w:tc>
          <w:tcPr>
            <w:tcW w:w="980" w:type="dxa"/>
            <w:tcBorders>
              <w:top w:val="nil"/>
              <w:left w:val="nil"/>
              <w:bottom w:val="nil"/>
              <w:right w:val="nil"/>
            </w:tcBorders>
            <w:shd w:val="clear" w:color="000000" w:fill="D8D8D8"/>
            <w:noWrap/>
            <w:vAlign w:val="bottom"/>
            <w:hideMark/>
          </w:tcPr>
          <w:p w:rsidR="00A8370D" w:rsidRPr="00A8370D" w:rsidRDefault="00A8370D" w:rsidP="00A8370D">
            <w:pPr>
              <w:spacing w:after="0" w:line="240" w:lineRule="auto"/>
              <w:rPr>
                <w:rFonts w:ascii="Calibri" w:eastAsia="Times New Roman" w:hAnsi="Calibri" w:cs="Times New Roman"/>
                <w:b/>
                <w:bCs/>
                <w:color w:val="000000"/>
                <w:sz w:val="18"/>
                <w:szCs w:val="18"/>
              </w:rPr>
            </w:pPr>
            <w:r w:rsidRPr="00A8370D">
              <w:rPr>
                <w:rFonts w:ascii="Calibri" w:eastAsia="Times New Roman" w:hAnsi="Calibri" w:cs="Times New Roman"/>
                <w:b/>
                <w:bCs/>
                <w:color w:val="000000"/>
                <w:sz w:val="18"/>
                <w:szCs w:val="18"/>
              </w:rPr>
              <w:t>BO / CR</w:t>
            </w:r>
          </w:p>
        </w:tc>
        <w:tc>
          <w:tcPr>
            <w:tcW w:w="1242" w:type="dxa"/>
            <w:tcBorders>
              <w:top w:val="nil"/>
              <w:left w:val="nil"/>
              <w:bottom w:val="nil"/>
              <w:right w:val="nil"/>
            </w:tcBorders>
            <w:shd w:val="clear" w:color="000000" w:fill="D8D8D8"/>
            <w:noWrap/>
            <w:vAlign w:val="bottom"/>
            <w:hideMark/>
          </w:tcPr>
          <w:p w:rsidR="00A8370D" w:rsidRPr="00A8370D" w:rsidRDefault="00A8370D" w:rsidP="00A8370D">
            <w:pPr>
              <w:spacing w:after="0" w:line="240" w:lineRule="auto"/>
              <w:rPr>
                <w:rFonts w:ascii="Calibri" w:eastAsia="Times New Roman" w:hAnsi="Calibri" w:cs="Times New Roman"/>
                <w:b/>
                <w:bCs/>
                <w:color w:val="000000"/>
                <w:sz w:val="18"/>
                <w:szCs w:val="18"/>
              </w:rPr>
            </w:pPr>
            <w:proofErr w:type="spellStart"/>
            <w:r w:rsidRPr="00A8370D">
              <w:rPr>
                <w:rFonts w:ascii="Calibri" w:eastAsia="Times New Roman" w:hAnsi="Calibri" w:cs="Times New Roman"/>
                <w:b/>
                <w:bCs/>
                <w:color w:val="000000"/>
                <w:sz w:val="18"/>
                <w:szCs w:val="18"/>
              </w:rPr>
              <w:t>bB</w:t>
            </w:r>
            <w:proofErr w:type="spellEnd"/>
            <w:r w:rsidRPr="00A8370D">
              <w:rPr>
                <w:rFonts w:ascii="Calibri" w:eastAsia="Times New Roman" w:hAnsi="Calibri" w:cs="Times New Roman"/>
                <w:b/>
                <w:bCs/>
                <w:color w:val="000000"/>
                <w:sz w:val="18"/>
                <w:szCs w:val="18"/>
              </w:rPr>
              <w:t xml:space="preserve"> + </w:t>
            </w:r>
            <w:proofErr w:type="spellStart"/>
            <w:r w:rsidRPr="00A8370D">
              <w:rPr>
                <w:rFonts w:ascii="Calibri" w:eastAsia="Times New Roman" w:hAnsi="Calibri" w:cs="Times New Roman"/>
                <w:b/>
                <w:bCs/>
                <w:color w:val="000000"/>
                <w:sz w:val="18"/>
                <w:szCs w:val="18"/>
              </w:rPr>
              <w:t>oO</w:t>
            </w:r>
            <w:proofErr w:type="spellEnd"/>
            <w:r w:rsidRPr="00A8370D">
              <w:rPr>
                <w:rFonts w:ascii="Calibri" w:eastAsia="Times New Roman" w:hAnsi="Calibri" w:cs="Times New Roman"/>
                <w:b/>
                <w:bCs/>
                <w:color w:val="000000"/>
                <w:sz w:val="18"/>
                <w:szCs w:val="18"/>
              </w:rPr>
              <w:t xml:space="preserve"> - </w:t>
            </w:r>
            <w:proofErr w:type="spellStart"/>
            <w:r w:rsidRPr="00A8370D">
              <w:rPr>
                <w:rFonts w:ascii="Calibri" w:eastAsia="Times New Roman" w:hAnsi="Calibri" w:cs="Times New Roman"/>
                <w:b/>
                <w:bCs/>
                <w:color w:val="000000"/>
                <w:sz w:val="18"/>
                <w:szCs w:val="18"/>
              </w:rPr>
              <w:t>cC</w:t>
            </w:r>
            <w:proofErr w:type="spellEnd"/>
            <w:r w:rsidRPr="00A8370D">
              <w:rPr>
                <w:rFonts w:ascii="Calibri" w:eastAsia="Times New Roman" w:hAnsi="Calibri" w:cs="Times New Roman"/>
                <w:b/>
                <w:bCs/>
                <w:color w:val="000000"/>
                <w:sz w:val="18"/>
                <w:szCs w:val="18"/>
              </w:rPr>
              <w:t xml:space="preserve"> - </w:t>
            </w:r>
            <w:proofErr w:type="spellStart"/>
            <w:r w:rsidRPr="00A8370D">
              <w:rPr>
                <w:rFonts w:ascii="Calibri" w:eastAsia="Times New Roman" w:hAnsi="Calibri" w:cs="Times New Roman"/>
                <w:b/>
                <w:bCs/>
                <w:color w:val="000000"/>
                <w:sz w:val="18"/>
                <w:szCs w:val="18"/>
              </w:rPr>
              <w:t>rR</w:t>
            </w:r>
            <w:proofErr w:type="spellEnd"/>
          </w:p>
        </w:tc>
      </w:tr>
      <w:tr w:rsidR="00A8370D" w:rsidRPr="00A8370D" w:rsidTr="00C86897">
        <w:trPr>
          <w:trHeight w:val="270"/>
        </w:trPr>
        <w:tc>
          <w:tcPr>
            <w:tcW w:w="4158" w:type="dxa"/>
            <w:tcBorders>
              <w:top w:val="nil"/>
              <w:left w:val="nil"/>
              <w:bottom w:val="nil"/>
              <w:right w:val="nil"/>
            </w:tcBorders>
            <w:shd w:val="clear" w:color="000000" w:fill="D8D8D8"/>
            <w:noWrap/>
            <w:vAlign w:val="bottom"/>
            <w:hideMark/>
          </w:tcPr>
          <w:p w:rsidR="00A8370D" w:rsidRPr="00A8370D" w:rsidRDefault="00A8370D" w:rsidP="00A8370D">
            <w:pPr>
              <w:spacing w:after="0" w:line="240" w:lineRule="auto"/>
              <w:rPr>
                <w:rFonts w:ascii="Calibri" w:eastAsia="Times New Roman" w:hAnsi="Calibri" w:cs="Times New Roman"/>
                <w:b/>
                <w:bCs/>
                <w:color w:val="000000"/>
                <w:sz w:val="18"/>
                <w:szCs w:val="18"/>
              </w:rPr>
            </w:pPr>
            <w:r w:rsidRPr="00A8370D">
              <w:rPr>
                <w:rFonts w:ascii="Calibri" w:eastAsia="Times New Roman" w:hAnsi="Calibri" w:cs="Times New Roman"/>
                <w:b/>
                <w:bCs/>
                <w:color w:val="000000"/>
                <w:sz w:val="18"/>
                <w:szCs w:val="18"/>
              </w:rPr>
              <w:t>BOCR priorities</w:t>
            </w:r>
          </w:p>
        </w:tc>
        <w:tc>
          <w:tcPr>
            <w:tcW w:w="891" w:type="dxa"/>
            <w:tcBorders>
              <w:top w:val="nil"/>
              <w:left w:val="nil"/>
              <w:bottom w:val="nil"/>
              <w:right w:val="nil"/>
            </w:tcBorders>
            <w:shd w:val="clear" w:color="auto" w:fill="auto"/>
            <w:vAlign w:val="bottom"/>
            <w:hideMark/>
          </w:tcPr>
          <w:p w:rsidR="00A8370D" w:rsidRPr="00A8370D" w:rsidRDefault="00A8370D" w:rsidP="00A8370D">
            <w:pPr>
              <w:spacing w:after="0" w:line="240" w:lineRule="auto"/>
              <w:rPr>
                <w:rFonts w:ascii="Calibri" w:eastAsia="Times New Roman" w:hAnsi="Calibri" w:cs="Times New Roman"/>
                <w:color w:val="000000"/>
                <w:sz w:val="18"/>
                <w:szCs w:val="18"/>
              </w:rPr>
            </w:pPr>
            <w:r w:rsidRPr="00A8370D">
              <w:rPr>
                <w:rFonts w:ascii="Calibri" w:eastAsia="Times New Roman" w:hAnsi="Calibri" w:cs="Times New Roman"/>
                <w:color w:val="000000"/>
                <w:sz w:val="18"/>
                <w:szCs w:val="18"/>
              </w:rPr>
              <w:t>0.3461</w:t>
            </w:r>
          </w:p>
        </w:tc>
        <w:tc>
          <w:tcPr>
            <w:tcW w:w="1261" w:type="dxa"/>
            <w:tcBorders>
              <w:top w:val="nil"/>
              <w:left w:val="nil"/>
              <w:bottom w:val="nil"/>
              <w:right w:val="nil"/>
            </w:tcBorders>
            <w:shd w:val="clear" w:color="auto" w:fill="auto"/>
            <w:vAlign w:val="bottom"/>
            <w:hideMark/>
          </w:tcPr>
          <w:p w:rsidR="00A8370D" w:rsidRPr="00A8370D" w:rsidRDefault="00A8370D" w:rsidP="00A8370D">
            <w:pPr>
              <w:spacing w:after="0" w:line="240" w:lineRule="auto"/>
              <w:rPr>
                <w:rFonts w:ascii="Calibri" w:eastAsia="Times New Roman" w:hAnsi="Calibri" w:cs="Times New Roman"/>
                <w:color w:val="000000"/>
                <w:sz w:val="18"/>
                <w:szCs w:val="18"/>
              </w:rPr>
            </w:pPr>
            <w:r w:rsidRPr="00A8370D">
              <w:rPr>
                <w:rFonts w:ascii="Calibri" w:eastAsia="Times New Roman" w:hAnsi="Calibri" w:cs="Times New Roman"/>
                <w:color w:val="000000"/>
                <w:sz w:val="18"/>
                <w:szCs w:val="18"/>
              </w:rPr>
              <w:t>0.2466</w:t>
            </w:r>
          </w:p>
        </w:tc>
        <w:tc>
          <w:tcPr>
            <w:tcW w:w="718" w:type="dxa"/>
            <w:tcBorders>
              <w:top w:val="nil"/>
              <w:left w:val="nil"/>
              <w:bottom w:val="nil"/>
              <w:right w:val="nil"/>
            </w:tcBorders>
            <w:shd w:val="clear" w:color="auto" w:fill="auto"/>
            <w:vAlign w:val="bottom"/>
            <w:hideMark/>
          </w:tcPr>
          <w:p w:rsidR="00A8370D" w:rsidRPr="00A8370D" w:rsidRDefault="00A8370D" w:rsidP="00A8370D">
            <w:pPr>
              <w:spacing w:after="0" w:line="240" w:lineRule="auto"/>
              <w:rPr>
                <w:rFonts w:ascii="Calibri" w:eastAsia="Times New Roman" w:hAnsi="Calibri" w:cs="Times New Roman"/>
                <w:color w:val="000000"/>
                <w:sz w:val="18"/>
                <w:szCs w:val="18"/>
              </w:rPr>
            </w:pPr>
            <w:r w:rsidRPr="00A8370D">
              <w:rPr>
                <w:rFonts w:ascii="Calibri" w:eastAsia="Times New Roman" w:hAnsi="Calibri" w:cs="Times New Roman"/>
                <w:color w:val="000000"/>
                <w:sz w:val="18"/>
                <w:szCs w:val="18"/>
              </w:rPr>
              <w:t>0.2296</w:t>
            </w:r>
          </w:p>
        </w:tc>
        <w:tc>
          <w:tcPr>
            <w:tcW w:w="823" w:type="dxa"/>
            <w:tcBorders>
              <w:top w:val="nil"/>
              <w:left w:val="nil"/>
              <w:bottom w:val="nil"/>
              <w:right w:val="nil"/>
            </w:tcBorders>
            <w:shd w:val="clear" w:color="auto" w:fill="auto"/>
            <w:vAlign w:val="bottom"/>
            <w:hideMark/>
          </w:tcPr>
          <w:p w:rsidR="00A8370D" w:rsidRPr="00A8370D" w:rsidRDefault="00A8370D" w:rsidP="00A8370D">
            <w:pPr>
              <w:spacing w:after="0" w:line="240" w:lineRule="auto"/>
              <w:rPr>
                <w:rFonts w:ascii="Calibri" w:eastAsia="Times New Roman" w:hAnsi="Calibri" w:cs="Times New Roman"/>
                <w:color w:val="000000"/>
                <w:sz w:val="18"/>
                <w:szCs w:val="18"/>
              </w:rPr>
            </w:pPr>
            <w:r w:rsidRPr="00A8370D">
              <w:rPr>
                <w:rFonts w:ascii="Calibri" w:eastAsia="Times New Roman" w:hAnsi="Calibri" w:cs="Times New Roman"/>
                <w:color w:val="000000"/>
                <w:sz w:val="18"/>
                <w:szCs w:val="18"/>
              </w:rPr>
              <w:t>0.1777</w:t>
            </w:r>
          </w:p>
        </w:tc>
        <w:tc>
          <w:tcPr>
            <w:tcW w:w="980" w:type="dxa"/>
            <w:tcBorders>
              <w:top w:val="nil"/>
              <w:left w:val="nil"/>
              <w:bottom w:val="nil"/>
              <w:right w:val="nil"/>
            </w:tcBorders>
            <w:shd w:val="clear" w:color="auto" w:fill="auto"/>
            <w:noWrap/>
            <w:vAlign w:val="bottom"/>
            <w:hideMark/>
          </w:tcPr>
          <w:p w:rsidR="00A8370D" w:rsidRPr="00A8370D" w:rsidRDefault="00A8370D" w:rsidP="00A8370D">
            <w:pPr>
              <w:spacing w:after="0" w:line="240" w:lineRule="auto"/>
              <w:rPr>
                <w:rFonts w:ascii="Calibri" w:eastAsia="Times New Roman" w:hAnsi="Calibri" w:cs="Times New Roman"/>
                <w:color w:val="000000"/>
                <w:sz w:val="18"/>
                <w:szCs w:val="18"/>
              </w:rPr>
            </w:pPr>
          </w:p>
        </w:tc>
        <w:tc>
          <w:tcPr>
            <w:tcW w:w="1242" w:type="dxa"/>
            <w:tcBorders>
              <w:top w:val="nil"/>
              <w:left w:val="nil"/>
              <w:bottom w:val="nil"/>
              <w:right w:val="nil"/>
            </w:tcBorders>
            <w:shd w:val="clear" w:color="auto" w:fill="auto"/>
            <w:noWrap/>
            <w:vAlign w:val="bottom"/>
            <w:hideMark/>
          </w:tcPr>
          <w:p w:rsidR="00A8370D" w:rsidRPr="00A8370D" w:rsidRDefault="00A8370D" w:rsidP="00A8370D">
            <w:pPr>
              <w:spacing w:after="0" w:line="240" w:lineRule="auto"/>
              <w:rPr>
                <w:rFonts w:ascii="Calibri" w:eastAsia="Times New Roman" w:hAnsi="Calibri" w:cs="Times New Roman"/>
                <w:color w:val="000000"/>
                <w:sz w:val="18"/>
                <w:szCs w:val="18"/>
              </w:rPr>
            </w:pPr>
          </w:p>
        </w:tc>
      </w:tr>
      <w:tr w:rsidR="00A8370D" w:rsidRPr="00A8370D" w:rsidTr="00C86897">
        <w:trPr>
          <w:trHeight w:val="270"/>
        </w:trPr>
        <w:tc>
          <w:tcPr>
            <w:tcW w:w="4158" w:type="dxa"/>
            <w:tcBorders>
              <w:top w:val="nil"/>
              <w:left w:val="nil"/>
              <w:bottom w:val="nil"/>
              <w:right w:val="nil"/>
            </w:tcBorders>
            <w:shd w:val="clear" w:color="000000" w:fill="D8D8D8"/>
            <w:noWrap/>
            <w:vAlign w:val="bottom"/>
            <w:hideMark/>
          </w:tcPr>
          <w:p w:rsidR="00A8370D" w:rsidRPr="00A8370D" w:rsidRDefault="00A8370D" w:rsidP="00A8370D">
            <w:pPr>
              <w:spacing w:after="0" w:line="240" w:lineRule="auto"/>
              <w:rPr>
                <w:rFonts w:ascii="Calibri" w:eastAsia="Times New Roman" w:hAnsi="Calibri" w:cs="Times New Roman"/>
                <w:b/>
                <w:bCs/>
                <w:color w:val="000000"/>
                <w:sz w:val="18"/>
                <w:szCs w:val="18"/>
              </w:rPr>
            </w:pPr>
            <w:r w:rsidRPr="00A8370D">
              <w:rPr>
                <w:rFonts w:ascii="Calibri" w:eastAsia="Times New Roman" w:hAnsi="Calibri" w:cs="Times New Roman"/>
                <w:b/>
                <w:bCs/>
                <w:color w:val="000000"/>
                <w:sz w:val="18"/>
                <w:szCs w:val="18"/>
              </w:rPr>
              <w:t>Do not out source the service function</w:t>
            </w:r>
          </w:p>
        </w:tc>
        <w:tc>
          <w:tcPr>
            <w:tcW w:w="891" w:type="dxa"/>
            <w:tcBorders>
              <w:top w:val="nil"/>
              <w:left w:val="nil"/>
              <w:bottom w:val="nil"/>
              <w:right w:val="nil"/>
            </w:tcBorders>
            <w:shd w:val="clear" w:color="auto" w:fill="auto"/>
            <w:noWrap/>
            <w:vAlign w:val="bottom"/>
            <w:hideMark/>
          </w:tcPr>
          <w:p w:rsidR="00A8370D" w:rsidRPr="00A8370D" w:rsidRDefault="00A8370D" w:rsidP="00A8370D">
            <w:pPr>
              <w:spacing w:after="0" w:line="240" w:lineRule="auto"/>
              <w:rPr>
                <w:rFonts w:ascii="Calibri" w:eastAsia="Times New Roman" w:hAnsi="Calibri" w:cs="Times New Roman"/>
                <w:color w:val="000000"/>
                <w:sz w:val="18"/>
                <w:szCs w:val="18"/>
              </w:rPr>
            </w:pPr>
            <w:r w:rsidRPr="00A8370D">
              <w:rPr>
                <w:rFonts w:ascii="Calibri" w:eastAsia="Times New Roman" w:hAnsi="Calibri" w:cs="Times New Roman"/>
                <w:color w:val="000000"/>
                <w:sz w:val="18"/>
                <w:szCs w:val="18"/>
              </w:rPr>
              <w:t>0.7930</w:t>
            </w:r>
          </w:p>
        </w:tc>
        <w:tc>
          <w:tcPr>
            <w:tcW w:w="1261" w:type="dxa"/>
            <w:tcBorders>
              <w:top w:val="nil"/>
              <w:left w:val="nil"/>
              <w:bottom w:val="nil"/>
              <w:right w:val="nil"/>
            </w:tcBorders>
            <w:shd w:val="clear" w:color="auto" w:fill="auto"/>
            <w:noWrap/>
            <w:vAlign w:val="bottom"/>
            <w:hideMark/>
          </w:tcPr>
          <w:p w:rsidR="00A8370D" w:rsidRPr="00A8370D" w:rsidRDefault="00A8370D" w:rsidP="00A8370D">
            <w:pPr>
              <w:spacing w:after="0" w:line="240" w:lineRule="auto"/>
              <w:rPr>
                <w:rFonts w:ascii="Calibri" w:eastAsia="Times New Roman" w:hAnsi="Calibri" w:cs="Times New Roman"/>
                <w:color w:val="000000"/>
                <w:sz w:val="18"/>
                <w:szCs w:val="18"/>
              </w:rPr>
            </w:pPr>
            <w:r w:rsidRPr="00A8370D">
              <w:rPr>
                <w:rFonts w:ascii="Calibri" w:eastAsia="Times New Roman" w:hAnsi="Calibri" w:cs="Times New Roman"/>
                <w:color w:val="000000"/>
                <w:sz w:val="18"/>
                <w:szCs w:val="18"/>
              </w:rPr>
              <w:t>0.8206</w:t>
            </w:r>
          </w:p>
        </w:tc>
        <w:tc>
          <w:tcPr>
            <w:tcW w:w="718" w:type="dxa"/>
            <w:tcBorders>
              <w:top w:val="nil"/>
              <w:left w:val="nil"/>
              <w:bottom w:val="nil"/>
              <w:right w:val="nil"/>
            </w:tcBorders>
            <w:shd w:val="clear" w:color="auto" w:fill="auto"/>
            <w:noWrap/>
            <w:vAlign w:val="bottom"/>
            <w:hideMark/>
          </w:tcPr>
          <w:p w:rsidR="00A8370D" w:rsidRPr="00A8370D" w:rsidRDefault="00A8370D" w:rsidP="00A8370D">
            <w:pPr>
              <w:spacing w:after="0" w:line="240" w:lineRule="auto"/>
              <w:rPr>
                <w:rFonts w:ascii="Calibri" w:eastAsia="Times New Roman" w:hAnsi="Calibri" w:cs="Times New Roman"/>
                <w:color w:val="000000"/>
                <w:sz w:val="18"/>
                <w:szCs w:val="18"/>
              </w:rPr>
            </w:pPr>
            <w:r w:rsidRPr="00A8370D">
              <w:rPr>
                <w:rFonts w:ascii="Calibri" w:eastAsia="Times New Roman" w:hAnsi="Calibri" w:cs="Times New Roman"/>
                <w:color w:val="000000"/>
                <w:sz w:val="18"/>
                <w:szCs w:val="18"/>
              </w:rPr>
              <w:t>0.7000</w:t>
            </w:r>
          </w:p>
        </w:tc>
        <w:tc>
          <w:tcPr>
            <w:tcW w:w="823" w:type="dxa"/>
            <w:tcBorders>
              <w:top w:val="nil"/>
              <w:left w:val="nil"/>
              <w:bottom w:val="nil"/>
              <w:right w:val="nil"/>
            </w:tcBorders>
            <w:shd w:val="clear" w:color="auto" w:fill="auto"/>
            <w:noWrap/>
            <w:vAlign w:val="bottom"/>
            <w:hideMark/>
          </w:tcPr>
          <w:p w:rsidR="00A8370D" w:rsidRPr="00A8370D" w:rsidRDefault="00A8370D" w:rsidP="00A8370D">
            <w:pPr>
              <w:spacing w:after="0" w:line="240" w:lineRule="auto"/>
              <w:rPr>
                <w:rFonts w:ascii="Calibri" w:eastAsia="Times New Roman" w:hAnsi="Calibri" w:cs="Times New Roman"/>
                <w:color w:val="000000"/>
                <w:sz w:val="18"/>
                <w:szCs w:val="18"/>
              </w:rPr>
            </w:pPr>
            <w:r w:rsidRPr="00A8370D">
              <w:rPr>
                <w:rFonts w:ascii="Calibri" w:eastAsia="Times New Roman" w:hAnsi="Calibri" w:cs="Times New Roman"/>
                <w:color w:val="000000"/>
                <w:sz w:val="18"/>
                <w:szCs w:val="18"/>
              </w:rPr>
              <w:t>0.5337</w:t>
            </w:r>
          </w:p>
        </w:tc>
        <w:tc>
          <w:tcPr>
            <w:tcW w:w="980" w:type="dxa"/>
            <w:tcBorders>
              <w:top w:val="nil"/>
              <w:left w:val="nil"/>
              <w:bottom w:val="nil"/>
              <w:right w:val="nil"/>
            </w:tcBorders>
            <w:shd w:val="clear" w:color="auto" w:fill="auto"/>
            <w:noWrap/>
            <w:vAlign w:val="bottom"/>
            <w:hideMark/>
          </w:tcPr>
          <w:p w:rsidR="00A8370D" w:rsidRPr="00A8370D" w:rsidRDefault="00A8370D" w:rsidP="00A8370D">
            <w:pPr>
              <w:spacing w:after="0" w:line="240" w:lineRule="auto"/>
              <w:rPr>
                <w:rFonts w:ascii="Calibri" w:eastAsia="Times New Roman" w:hAnsi="Calibri" w:cs="Times New Roman"/>
                <w:color w:val="000000"/>
                <w:sz w:val="18"/>
                <w:szCs w:val="18"/>
              </w:rPr>
            </w:pPr>
            <w:r w:rsidRPr="00A8370D">
              <w:rPr>
                <w:rFonts w:ascii="Calibri" w:eastAsia="Times New Roman" w:hAnsi="Calibri" w:cs="Times New Roman"/>
                <w:color w:val="000000"/>
                <w:sz w:val="18"/>
                <w:szCs w:val="18"/>
              </w:rPr>
              <w:t>1.7418</w:t>
            </w:r>
          </w:p>
        </w:tc>
        <w:tc>
          <w:tcPr>
            <w:tcW w:w="1242" w:type="dxa"/>
            <w:tcBorders>
              <w:top w:val="nil"/>
              <w:left w:val="nil"/>
              <w:bottom w:val="nil"/>
              <w:right w:val="nil"/>
            </w:tcBorders>
            <w:shd w:val="clear" w:color="auto" w:fill="auto"/>
            <w:noWrap/>
            <w:vAlign w:val="bottom"/>
            <w:hideMark/>
          </w:tcPr>
          <w:p w:rsidR="00A8370D" w:rsidRPr="00A8370D" w:rsidRDefault="00A8370D" w:rsidP="00A8370D">
            <w:pPr>
              <w:spacing w:after="0" w:line="240" w:lineRule="auto"/>
              <w:rPr>
                <w:rFonts w:ascii="Calibri" w:eastAsia="Times New Roman" w:hAnsi="Calibri" w:cs="Times New Roman"/>
                <w:color w:val="000000"/>
                <w:sz w:val="18"/>
                <w:szCs w:val="18"/>
              </w:rPr>
            </w:pPr>
            <w:r w:rsidRPr="00A8370D">
              <w:rPr>
                <w:rFonts w:ascii="Calibri" w:eastAsia="Times New Roman" w:hAnsi="Calibri" w:cs="Times New Roman"/>
                <w:color w:val="000000"/>
                <w:sz w:val="18"/>
                <w:szCs w:val="18"/>
              </w:rPr>
              <w:t>0.2212</w:t>
            </w:r>
          </w:p>
        </w:tc>
      </w:tr>
      <w:tr w:rsidR="00A8370D" w:rsidRPr="00A8370D" w:rsidTr="00C86897">
        <w:trPr>
          <w:trHeight w:val="270"/>
        </w:trPr>
        <w:tc>
          <w:tcPr>
            <w:tcW w:w="4158" w:type="dxa"/>
            <w:tcBorders>
              <w:top w:val="nil"/>
              <w:left w:val="nil"/>
              <w:bottom w:val="nil"/>
              <w:right w:val="nil"/>
            </w:tcBorders>
            <w:shd w:val="clear" w:color="000000" w:fill="D8D8D8"/>
            <w:noWrap/>
            <w:vAlign w:val="bottom"/>
            <w:hideMark/>
          </w:tcPr>
          <w:p w:rsidR="00A8370D" w:rsidRPr="00A8370D" w:rsidRDefault="00A8370D" w:rsidP="00A8370D">
            <w:pPr>
              <w:spacing w:after="0" w:line="240" w:lineRule="auto"/>
              <w:rPr>
                <w:rFonts w:ascii="Calibri" w:eastAsia="Times New Roman" w:hAnsi="Calibri" w:cs="Times New Roman"/>
                <w:b/>
                <w:bCs/>
                <w:color w:val="000000"/>
                <w:sz w:val="18"/>
                <w:szCs w:val="18"/>
              </w:rPr>
            </w:pPr>
            <w:r w:rsidRPr="00A8370D">
              <w:rPr>
                <w:rFonts w:ascii="Calibri" w:eastAsia="Times New Roman" w:hAnsi="Calibri" w:cs="Times New Roman"/>
                <w:b/>
                <w:bCs/>
                <w:color w:val="000000"/>
                <w:sz w:val="18"/>
                <w:szCs w:val="18"/>
              </w:rPr>
              <w:t>Out source the entire service function</w:t>
            </w:r>
          </w:p>
        </w:tc>
        <w:tc>
          <w:tcPr>
            <w:tcW w:w="891" w:type="dxa"/>
            <w:tcBorders>
              <w:top w:val="nil"/>
              <w:left w:val="nil"/>
              <w:bottom w:val="nil"/>
              <w:right w:val="nil"/>
            </w:tcBorders>
            <w:shd w:val="clear" w:color="auto" w:fill="auto"/>
            <w:noWrap/>
            <w:vAlign w:val="bottom"/>
            <w:hideMark/>
          </w:tcPr>
          <w:p w:rsidR="00A8370D" w:rsidRPr="00A8370D" w:rsidRDefault="00A8370D" w:rsidP="00A8370D">
            <w:pPr>
              <w:spacing w:after="0" w:line="240" w:lineRule="auto"/>
              <w:rPr>
                <w:rFonts w:ascii="Calibri" w:eastAsia="Times New Roman" w:hAnsi="Calibri" w:cs="Times New Roman"/>
                <w:color w:val="000000"/>
                <w:sz w:val="18"/>
                <w:szCs w:val="18"/>
              </w:rPr>
            </w:pPr>
            <w:r w:rsidRPr="00A8370D">
              <w:rPr>
                <w:rFonts w:ascii="Calibri" w:eastAsia="Times New Roman" w:hAnsi="Calibri" w:cs="Times New Roman"/>
                <w:color w:val="000000"/>
                <w:sz w:val="18"/>
                <w:szCs w:val="18"/>
              </w:rPr>
              <w:t>0.4069</w:t>
            </w:r>
          </w:p>
        </w:tc>
        <w:tc>
          <w:tcPr>
            <w:tcW w:w="1261" w:type="dxa"/>
            <w:tcBorders>
              <w:top w:val="nil"/>
              <w:left w:val="nil"/>
              <w:bottom w:val="nil"/>
              <w:right w:val="nil"/>
            </w:tcBorders>
            <w:shd w:val="clear" w:color="auto" w:fill="auto"/>
            <w:noWrap/>
            <w:vAlign w:val="bottom"/>
            <w:hideMark/>
          </w:tcPr>
          <w:p w:rsidR="00A8370D" w:rsidRPr="00A8370D" w:rsidRDefault="00A8370D" w:rsidP="00A8370D">
            <w:pPr>
              <w:spacing w:after="0" w:line="240" w:lineRule="auto"/>
              <w:rPr>
                <w:rFonts w:ascii="Calibri" w:eastAsia="Times New Roman" w:hAnsi="Calibri" w:cs="Times New Roman"/>
                <w:color w:val="000000"/>
                <w:sz w:val="18"/>
                <w:szCs w:val="18"/>
              </w:rPr>
            </w:pPr>
            <w:r w:rsidRPr="00A8370D">
              <w:rPr>
                <w:rFonts w:ascii="Calibri" w:eastAsia="Times New Roman" w:hAnsi="Calibri" w:cs="Times New Roman"/>
                <w:color w:val="000000"/>
                <w:sz w:val="18"/>
                <w:szCs w:val="18"/>
              </w:rPr>
              <w:t>0.4100</w:t>
            </w:r>
          </w:p>
        </w:tc>
        <w:tc>
          <w:tcPr>
            <w:tcW w:w="718" w:type="dxa"/>
            <w:tcBorders>
              <w:top w:val="nil"/>
              <w:left w:val="nil"/>
              <w:bottom w:val="nil"/>
              <w:right w:val="nil"/>
            </w:tcBorders>
            <w:shd w:val="clear" w:color="auto" w:fill="auto"/>
            <w:noWrap/>
            <w:vAlign w:val="bottom"/>
            <w:hideMark/>
          </w:tcPr>
          <w:p w:rsidR="00A8370D" w:rsidRPr="00A8370D" w:rsidRDefault="00A8370D" w:rsidP="00A8370D">
            <w:pPr>
              <w:spacing w:after="0" w:line="240" w:lineRule="auto"/>
              <w:rPr>
                <w:rFonts w:ascii="Calibri" w:eastAsia="Times New Roman" w:hAnsi="Calibri" w:cs="Times New Roman"/>
                <w:color w:val="000000"/>
                <w:sz w:val="18"/>
                <w:szCs w:val="18"/>
              </w:rPr>
            </w:pPr>
            <w:r w:rsidRPr="00A8370D">
              <w:rPr>
                <w:rFonts w:ascii="Calibri" w:eastAsia="Times New Roman" w:hAnsi="Calibri" w:cs="Times New Roman"/>
                <w:color w:val="000000"/>
                <w:sz w:val="18"/>
                <w:szCs w:val="18"/>
              </w:rPr>
              <w:t>0.8722</w:t>
            </w:r>
          </w:p>
        </w:tc>
        <w:tc>
          <w:tcPr>
            <w:tcW w:w="823" w:type="dxa"/>
            <w:tcBorders>
              <w:top w:val="nil"/>
              <w:left w:val="nil"/>
              <w:bottom w:val="nil"/>
              <w:right w:val="nil"/>
            </w:tcBorders>
            <w:shd w:val="clear" w:color="auto" w:fill="auto"/>
            <w:noWrap/>
            <w:vAlign w:val="bottom"/>
            <w:hideMark/>
          </w:tcPr>
          <w:p w:rsidR="00A8370D" w:rsidRPr="00A8370D" w:rsidRDefault="00A8370D" w:rsidP="00A8370D">
            <w:pPr>
              <w:spacing w:after="0" w:line="240" w:lineRule="auto"/>
              <w:rPr>
                <w:rFonts w:ascii="Calibri" w:eastAsia="Times New Roman" w:hAnsi="Calibri" w:cs="Times New Roman"/>
                <w:color w:val="000000"/>
                <w:sz w:val="18"/>
                <w:szCs w:val="18"/>
              </w:rPr>
            </w:pPr>
            <w:r w:rsidRPr="00A8370D">
              <w:rPr>
                <w:rFonts w:ascii="Calibri" w:eastAsia="Times New Roman" w:hAnsi="Calibri" w:cs="Times New Roman"/>
                <w:color w:val="000000"/>
                <w:sz w:val="18"/>
                <w:szCs w:val="18"/>
              </w:rPr>
              <w:t>0.9197</w:t>
            </w:r>
          </w:p>
        </w:tc>
        <w:tc>
          <w:tcPr>
            <w:tcW w:w="980" w:type="dxa"/>
            <w:tcBorders>
              <w:top w:val="nil"/>
              <w:left w:val="nil"/>
              <w:bottom w:val="nil"/>
              <w:right w:val="nil"/>
            </w:tcBorders>
            <w:shd w:val="clear" w:color="auto" w:fill="auto"/>
            <w:noWrap/>
            <w:vAlign w:val="bottom"/>
            <w:hideMark/>
          </w:tcPr>
          <w:p w:rsidR="00A8370D" w:rsidRPr="00A8370D" w:rsidRDefault="00A8370D" w:rsidP="00A8370D">
            <w:pPr>
              <w:spacing w:after="0" w:line="240" w:lineRule="auto"/>
              <w:rPr>
                <w:rFonts w:ascii="Calibri" w:eastAsia="Times New Roman" w:hAnsi="Calibri" w:cs="Times New Roman"/>
                <w:color w:val="000000"/>
                <w:sz w:val="18"/>
                <w:szCs w:val="18"/>
              </w:rPr>
            </w:pPr>
            <w:r w:rsidRPr="00A8370D">
              <w:rPr>
                <w:rFonts w:ascii="Calibri" w:eastAsia="Times New Roman" w:hAnsi="Calibri" w:cs="Times New Roman"/>
                <w:color w:val="000000"/>
                <w:sz w:val="18"/>
                <w:szCs w:val="18"/>
              </w:rPr>
              <w:t>0.2080</w:t>
            </w:r>
          </w:p>
        </w:tc>
        <w:tc>
          <w:tcPr>
            <w:tcW w:w="1242" w:type="dxa"/>
            <w:tcBorders>
              <w:top w:val="nil"/>
              <w:left w:val="nil"/>
              <w:bottom w:val="nil"/>
              <w:right w:val="nil"/>
            </w:tcBorders>
            <w:shd w:val="clear" w:color="auto" w:fill="auto"/>
            <w:noWrap/>
            <w:vAlign w:val="bottom"/>
            <w:hideMark/>
          </w:tcPr>
          <w:p w:rsidR="00A8370D" w:rsidRPr="00A8370D" w:rsidRDefault="00A8370D" w:rsidP="00A8370D">
            <w:pPr>
              <w:spacing w:after="0" w:line="240" w:lineRule="auto"/>
              <w:rPr>
                <w:rFonts w:ascii="Calibri" w:eastAsia="Times New Roman" w:hAnsi="Calibri" w:cs="Times New Roman"/>
                <w:color w:val="000000"/>
                <w:sz w:val="18"/>
                <w:szCs w:val="18"/>
              </w:rPr>
            </w:pPr>
            <w:r w:rsidRPr="00A8370D">
              <w:rPr>
                <w:rFonts w:ascii="Calibri" w:eastAsia="Times New Roman" w:hAnsi="Calibri" w:cs="Times New Roman"/>
                <w:color w:val="000000"/>
                <w:sz w:val="18"/>
                <w:szCs w:val="18"/>
              </w:rPr>
              <w:t>-0.1218</w:t>
            </w:r>
          </w:p>
        </w:tc>
      </w:tr>
      <w:tr w:rsidR="00A8370D" w:rsidRPr="00A8370D" w:rsidTr="00C86897">
        <w:trPr>
          <w:trHeight w:val="270"/>
        </w:trPr>
        <w:tc>
          <w:tcPr>
            <w:tcW w:w="4158" w:type="dxa"/>
            <w:tcBorders>
              <w:top w:val="nil"/>
              <w:left w:val="nil"/>
              <w:bottom w:val="nil"/>
              <w:right w:val="nil"/>
            </w:tcBorders>
            <w:shd w:val="clear" w:color="000000" w:fill="D8D8D8"/>
            <w:noWrap/>
            <w:vAlign w:val="bottom"/>
            <w:hideMark/>
          </w:tcPr>
          <w:p w:rsidR="00A8370D" w:rsidRPr="00A8370D" w:rsidRDefault="00A8370D" w:rsidP="00A8370D">
            <w:pPr>
              <w:spacing w:after="0" w:line="240" w:lineRule="auto"/>
              <w:rPr>
                <w:rFonts w:ascii="Calibri" w:eastAsia="Times New Roman" w:hAnsi="Calibri" w:cs="Times New Roman"/>
                <w:b/>
                <w:bCs/>
                <w:color w:val="000000"/>
                <w:sz w:val="18"/>
                <w:szCs w:val="18"/>
              </w:rPr>
            </w:pPr>
            <w:r w:rsidRPr="00A8370D">
              <w:rPr>
                <w:rFonts w:ascii="Calibri" w:eastAsia="Times New Roman" w:hAnsi="Calibri" w:cs="Times New Roman"/>
                <w:b/>
                <w:bCs/>
                <w:color w:val="000000"/>
                <w:sz w:val="18"/>
                <w:szCs w:val="18"/>
              </w:rPr>
              <w:t>Out source the service function in hard to reach locations</w:t>
            </w:r>
          </w:p>
        </w:tc>
        <w:tc>
          <w:tcPr>
            <w:tcW w:w="891" w:type="dxa"/>
            <w:tcBorders>
              <w:top w:val="nil"/>
              <w:left w:val="nil"/>
              <w:bottom w:val="nil"/>
              <w:right w:val="nil"/>
            </w:tcBorders>
            <w:shd w:val="clear" w:color="auto" w:fill="auto"/>
            <w:noWrap/>
            <w:vAlign w:val="bottom"/>
            <w:hideMark/>
          </w:tcPr>
          <w:p w:rsidR="00A8370D" w:rsidRPr="00A8370D" w:rsidRDefault="00A8370D" w:rsidP="00A8370D">
            <w:pPr>
              <w:spacing w:after="0" w:line="240" w:lineRule="auto"/>
              <w:rPr>
                <w:rFonts w:ascii="Calibri" w:eastAsia="Times New Roman" w:hAnsi="Calibri" w:cs="Times New Roman"/>
                <w:color w:val="000000"/>
                <w:sz w:val="18"/>
                <w:szCs w:val="18"/>
              </w:rPr>
            </w:pPr>
            <w:r w:rsidRPr="00A8370D">
              <w:rPr>
                <w:rFonts w:ascii="Calibri" w:eastAsia="Times New Roman" w:hAnsi="Calibri" w:cs="Times New Roman"/>
                <w:color w:val="000000"/>
                <w:sz w:val="18"/>
                <w:szCs w:val="18"/>
              </w:rPr>
              <w:t>0.9565</w:t>
            </w:r>
          </w:p>
        </w:tc>
        <w:tc>
          <w:tcPr>
            <w:tcW w:w="1261" w:type="dxa"/>
            <w:tcBorders>
              <w:top w:val="nil"/>
              <w:left w:val="nil"/>
              <w:bottom w:val="nil"/>
              <w:right w:val="nil"/>
            </w:tcBorders>
            <w:shd w:val="clear" w:color="auto" w:fill="auto"/>
            <w:noWrap/>
            <w:vAlign w:val="bottom"/>
            <w:hideMark/>
          </w:tcPr>
          <w:p w:rsidR="00A8370D" w:rsidRPr="00A8370D" w:rsidRDefault="00A8370D" w:rsidP="00A8370D">
            <w:pPr>
              <w:spacing w:after="0" w:line="240" w:lineRule="auto"/>
              <w:rPr>
                <w:rFonts w:ascii="Calibri" w:eastAsia="Times New Roman" w:hAnsi="Calibri" w:cs="Times New Roman"/>
                <w:color w:val="000000"/>
                <w:sz w:val="18"/>
                <w:szCs w:val="18"/>
              </w:rPr>
            </w:pPr>
            <w:r w:rsidRPr="00A8370D">
              <w:rPr>
                <w:rFonts w:ascii="Calibri" w:eastAsia="Times New Roman" w:hAnsi="Calibri" w:cs="Times New Roman"/>
                <w:color w:val="000000"/>
                <w:sz w:val="18"/>
                <w:szCs w:val="18"/>
              </w:rPr>
              <w:t>0.9443</w:t>
            </w:r>
          </w:p>
        </w:tc>
        <w:tc>
          <w:tcPr>
            <w:tcW w:w="718" w:type="dxa"/>
            <w:tcBorders>
              <w:top w:val="nil"/>
              <w:left w:val="nil"/>
              <w:bottom w:val="nil"/>
              <w:right w:val="nil"/>
            </w:tcBorders>
            <w:shd w:val="clear" w:color="auto" w:fill="auto"/>
            <w:noWrap/>
            <w:vAlign w:val="bottom"/>
            <w:hideMark/>
          </w:tcPr>
          <w:p w:rsidR="00A8370D" w:rsidRPr="00A8370D" w:rsidRDefault="00A8370D" w:rsidP="00A8370D">
            <w:pPr>
              <w:spacing w:after="0" w:line="240" w:lineRule="auto"/>
              <w:rPr>
                <w:rFonts w:ascii="Calibri" w:eastAsia="Times New Roman" w:hAnsi="Calibri" w:cs="Times New Roman"/>
                <w:color w:val="000000"/>
                <w:sz w:val="18"/>
                <w:szCs w:val="18"/>
              </w:rPr>
            </w:pPr>
            <w:r w:rsidRPr="00A8370D">
              <w:rPr>
                <w:rFonts w:ascii="Calibri" w:eastAsia="Times New Roman" w:hAnsi="Calibri" w:cs="Times New Roman"/>
                <w:color w:val="000000"/>
                <w:sz w:val="18"/>
                <w:szCs w:val="18"/>
              </w:rPr>
              <w:t>0.5253</w:t>
            </w:r>
          </w:p>
        </w:tc>
        <w:tc>
          <w:tcPr>
            <w:tcW w:w="823" w:type="dxa"/>
            <w:tcBorders>
              <w:top w:val="nil"/>
              <w:left w:val="nil"/>
              <w:bottom w:val="nil"/>
              <w:right w:val="nil"/>
            </w:tcBorders>
            <w:shd w:val="clear" w:color="auto" w:fill="auto"/>
            <w:noWrap/>
            <w:vAlign w:val="bottom"/>
            <w:hideMark/>
          </w:tcPr>
          <w:p w:rsidR="00A8370D" w:rsidRPr="00A8370D" w:rsidRDefault="00A8370D" w:rsidP="00A8370D">
            <w:pPr>
              <w:spacing w:after="0" w:line="240" w:lineRule="auto"/>
              <w:rPr>
                <w:rFonts w:ascii="Calibri" w:eastAsia="Times New Roman" w:hAnsi="Calibri" w:cs="Times New Roman"/>
                <w:color w:val="000000"/>
                <w:sz w:val="18"/>
                <w:szCs w:val="18"/>
              </w:rPr>
            </w:pPr>
            <w:r w:rsidRPr="00A8370D">
              <w:rPr>
                <w:rFonts w:ascii="Calibri" w:eastAsia="Times New Roman" w:hAnsi="Calibri" w:cs="Times New Roman"/>
                <w:color w:val="000000"/>
                <w:sz w:val="18"/>
                <w:szCs w:val="18"/>
              </w:rPr>
              <w:t>0.5975</w:t>
            </w:r>
          </w:p>
        </w:tc>
        <w:tc>
          <w:tcPr>
            <w:tcW w:w="980" w:type="dxa"/>
            <w:tcBorders>
              <w:top w:val="nil"/>
              <w:left w:val="nil"/>
              <w:bottom w:val="nil"/>
              <w:right w:val="nil"/>
            </w:tcBorders>
            <w:shd w:val="clear" w:color="auto" w:fill="auto"/>
            <w:noWrap/>
            <w:vAlign w:val="bottom"/>
            <w:hideMark/>
          </w:tcPr>
          <w:p w:rsidR="00A8370D" w:rsidRPr="00A8370D" w:rsidRDefault="00A8370D" w:rsidP="00A8370D">
            <w:pPr>
              <w:spacing w:after="0" w:line="240" w:lineRule="auto"/>
              <w:rPr>
                <w:rFonts w:ascii="Calibri" w:eastAsia="Times New Roman" w:hAnsi="Calibri" w:cs="Times New Roman"/>
                <w:color w:val="000000"/>
                <w:sz w:val="18"/>
                <w:szCs w:val="18"/>
              </w:rPr>
            </w:pPr>
            <w:r w:rsidRPr="00A8370D">
              <w:rPr>
                <w:rFonts w:ascii="Calibri" w:eastAsia="Times New Roman" w:hAnsi="Calibri" w:cs="Times New Roman"/>
                <w:color w:val="000000"/>
                <w:sz w:val="18"/>
                <w:szCs w:val="18"/>
              </w:rPr>
              <w:t>2.8777</w:t>
            </w:r>
          </w:p>
        </w:tc>
        <w:tc>
          <w:tcPr>
            <w:tcW w:w="1242" w:type="dxa"/>
            <w:tcBorders>
              <w:top w:val="nil"/>
              <w:left w:val="nil"/>
              <w:bottom w:val="nil"/>
              <w:right w:val="nil"/>
            </w:tcBorders>
            <w:shd w:val="clear" w:color="auto" w:fill="auto"/>
            <w:noWrap/>
            <w:vAlign w:val="bottom"/>
            <w:hideMark/>
          </w:tcPr>
          <w:p w:rsidR="00A8370D" w:rsidRPr="00A8370D" w:rsidRDefault="00A8370D" w:rsidP="00A8370D">
            <w:pPr>
              <w:spacing w:after="0" w:line="240" w:lineRule="auto"/>
              <w:rPr>
                <w:rFonts w:ascii="Calibri" w:eastAsia="Times New Roman" w:hAnsi="Calibri" w:cs="Times New Roman"/>
                <w:color w:val="000000"/>
                <w:sz w:val="18"/>
                <w:szCs w:val="18"/>
              </w:rPr>
            </w:pPr>
            <w:r w:rsidRPr="00A8370D">
              <w:rPr>
                <w:rFonts w:ascii="Calibri" w:eastAsia="Times New Roman" w:hAnsi="Calibri" w:cs="Times New Roman"/>
                <w:color w:val="000000"/>
                <w:sz w:val="18"/>
                <w:szCs w:val="18"/>
              </w:rPr>
              <w:t>0.3371</w:t>
            </w:r>
          </w:p>
        </w:tc>
      </w:tr>
    </w:tbl>
    <w:p w:rsidR="006921B0" w:rsidRDefault="006921B0" w:rsidP="00A8370D">
      <w:pPr>
        <w:pStyle w:val="Heading1"/>
      </w:pPr>
      <w:r>
        <w:t>Sensitivity Analysis</w:t>
      </w:r>
    </w:p>
    <w:p w:rsidR="006921B0" w:rsidRPr="006921B0" w:rsidRDefault="006921B0" w:rsidP="006921B0">
      <w:r>
        <w:t>Please see appendix A for the sensitivity analysis</w:t>
      </w:r>
    </w:p>
    <w:p w:rsidR="00A8370D" w:rsidRPr="00A8370D" w:rsidRDefault="00C86897" w:rsidP="006921B0">
      <w:pPr>
        <w:pStyle w:val="Heading1"/>
      </w:pPr>
      <w:r>
        <w:t>C</w:t>
      </w:r>
      <w:r w:rsidR="00A8370D">
        <w:t>onclusion</w:t>
      </w:r>
    </w:p>
    <w:p w:rsidR="00A8370D" w:rsidRDefault="00A8370D" w:rsidP="00A25E63">
      <w:r>
        <w:t xml:space="preserve">It can be seen that the results of these hand calculations matches </w:t>
      </w:r>
      <w:r w:rsidR="00C945FC">
        <w:t>the output from the S</w:t>
      </w:r>
      <w:r>
        <w:t>uper Decisi</w:t>
      </w:r>
      <w:r w:rsidR="00C945FC">
        <w:t>ons software. The data used in the spread sheet</w:t>
      </w:r>
      <w:r>
        <w:t xml:space="preserve"> is the raw data from Super decisions.</w:t>
      </w:r>
      <w:r w:rsidR="00C945FC">
        <w:t xml:space="preserve"> I</w:t>
      </w:r>
      <w:r>
        <w:t xml:space="preserve">t can be seen that in </w:t>
      </w:r>
      <w:r w:rsidR="00C945FC">
        <w:t xml:space="preserve">using </w:t>
      </w:r>
      <w:r>
        <w:t>both the additive and multiplicative methods</w:t>
      </w:r>
      <w:r w:rsidR="00C945FC">
        <w:t xml:space="preserve"> to</w:t>
      </w:r>
      <w:r>
        <w:t xml:space="preserve"> </w:t>
      </w:r>
      <w:r w:rsidR="00C945FC">
        <w:t>synthesize</w:t>
      </w:r>
      <w:r>
        <w:t xml:space="preserve"> the results the alternative t</w:t>
      </w:r>
      <w:r w:rsidR="00C945FC">
        <w:t>hat is the best solution to the</w:t>
      </w:r>
      <w:r>
        <w:t xml:space="preserve"> problem</w:t>
      </w:r>
      <w:r w:rsidR="00C945FC">
        <w:t xml:space="preserve"> of  “how should companies deploy service “ is to o</w:t>
      </w:r>
      <w:r>
        <w:t>ut</w:t>
      </w:r>
      <w:r w:rsidR="00C945FC">
        <w:t xml:space="preserve"> </w:t>
      </w:r>
      <w:r>
        <w:t>source</w:t>
      </w:r>
      <w:r w:rsidR="00C945FC">
        <w:t xml:space="preserve"> the service function in hard to reach locations. The benefits node had the highest priority followed by opportunities, costs and risks. There are many drivers to this question</w:t>
      </w:r>
      <w:r w:rsidR="00B359A7">
        <w:t xml:space="preserve"> however the overwhelming driver is customer satisfaction. </w:t>
      </w:r>
    </w:p>
    <w:p w:rsidR="00D634A9" w:rsidRDefault="00B359A7" w:rsidP="00A25E63">
      <w:r>
        <w:t xml:space="preserve">This makes sense and is what many companies do today. Outsourcing the field service function in hard to reach locations </w:t>
      </w:r>
      <w:r w:rsidR="007D1A31">
        <w:t>can reduce</w:t>
      </w:r>
      <w:r>
        <w:t xml:space="preserve"> </w:t>
      </w:r>
      <w:r w:rsidR="007D1A31">
        <w:t>costs like transportation</w:t>
      </w:r>
      <w:r>
        <w:t xml:space="preserve"> and </w:t>
      </w:r>
      <w:r w:rsidR="007D1A31">
        <w:t>can keep</w:t>
      </w:r>
      <w:r>
        <w:t xml:space="preserve"> customer satisfaction high by prov</w:t>
      </w:r>
      <w:r w:rsidR="007D1A31">
        <w:t>iding the outsourcing company with high quality technical and logistics support functionality.</w:t>
      </w:r>
      <w:r w:rsidR="008F5DAF">
        <w:t xml:space="preserve"> </w:t>
      </w:r>
    </w:p>
    <w:p w:rsidR="008F5DAF" w:rsidRDefault="008F5DAF" w:rsidP="008F5DAF">
      <w:pPr>
        <w:jc w:val="center"/>
        <w:rPr>
          <w:b/>
          <w:u w:val="single"/>
        </w:rPr>
      </w:pPr>
      <w:r w:rsidRPr="008F5DAF">
        <w:rPr>
          <w:b/>
          <w:u w:val="single"/>
        </w:rPr>
        <w:lastRenderedPageBreak/>
        <w:t>Appendix A – Sensitivity Analysis</w:t>
      </w:r>
    </w:p>
    <w:p w:rsidR="00DD40B6" w:rsidRPr="00DD40B6" w:rsidRDefault="00DD40B6" w:rsidP="00DD40B6">
      <w:r w:rsidRPr="00DD40B6">
        <w:t>In my sensitivity analysis, I used parameter type 0</w:t>
      </w:r>
      <w:r>
        <w:t>, and network 0</w:t>
      </w:r>
      <w:r w:rsidRPr="00DD40B6">
        <w:t xml:space="preserve"> because I wanted to see the relationship</w:t>
      </w:r>
      <w:r>
        <w:t xml:space="preserve"> of the alternatives with respect to the </w:t>
      </w:r>
      <w:r w:rsidRPr="00DD40B6">
        <w:t>BOCR priorities</w:t>
      </w:r>
      <w:r>
        <w:t>.</w:t>
      </w:r>
      <w:r w:rsidRPr="00DD40B6">
        <w:t xml:space="preserve"> I did a separate analysis for each of</w:t>
      </w:r>
      <w:r>
        <w:t>:</w:t>
      </w:r>
      <w:r w:rsidRPr="00DD40B6">
        <w:t xml:space="preserve"> benefits, opportunities, costs, and risks.</w:t>
      </w:r>
    </w:p>
    <w:p w:rsidR="008F5DAF" w:rsidRDefault="00D716BA" w:rsidP="00D716BA">
      <w:pPr>
        <w:rPr>
          <w:b/>
          <w:u w:val="single"/>
        </w:rPr>
      </w:pPr>
      <w:r w:rsidRPr="00D716BA">
        <w:rPr>
          <w:b/>
        </w:rPr>
        <w:t>Modify the benefits priority holding others constant</w:t>
      </w:r>
    </w:p>
    <w:p w:rsidR="008F5DAF" w:rsidRDefault="00D716BA" w:rsidP="00D716BA">
      <w:pPr>
        <w:rPr>
          <w:noProof/>
        </w:rPr>
      </w:pPr>
      <w:r w:rsidRPr="00D716BA">
        <w:rPr>
          <w:noProof/>
        </w:rPr>
        <w:t xml:space="preserve">As the benefits priority </w:t>
      </w:r>
      <w:r>
        <w:rPr>
          <w:noProof/>
        </w:rPr>
        <w:t>starts low the Alternative of outsourcing the entire field service organization is attractive, however once the benefits priority is raised outsourcing the field service function in hard to reach locations becomes the preferred alternative. This can be seen from the illustrations below.</w:t>
      </w:r>
    </w:p>
    <w:p w:rsidR="00D716BA" w:rsidRDefault="00D716BA" w:rsidP="00D716BA">
      <w:r>
        <w:rPr>
          <w:noProof/>
        </w:rPr>
        <w:drawing>
          <wp:inline distT="0" distB="0" distL="0" distR="0">
            <wp:extent cx="2681341" cy="3850546"/>
            <wp:effectExtent l="19050" t="0" r="4709"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1"/>
                    <a:srcRect/>
                    <a:stretch>
                      <a:fillRect/>
                    </a:stretch>
                  </pic:blipFill>
                  <pic:spPr bwMode="auto">
                    <a:xfrm>
                      <a:off x="0" y="0"/>
                      <a:ext cx="2683012" cy="3852946"/>
                    </a:xfrm>
                    <a:prstGeom prst="rect">
                      <a:avLst/>
                    </a:prstGeom>
                    <a:noFill/>
                    <a:ln w="9525">
                      <a:noFill/>
                      <a:miter lim="800000"/>
                      <a:headEnd/>
                      <a:tailEnd/>
                    </a:ln>
                  </pic:spPr>
                </pic:pic>
              </a:graphicData>
            </a:graphic>
          </wp:inline>
        </w:drawing>
      </w:r>
      <w:r>
        <w:t xml:space="preserve">            </w:t>
      </w:r>
      <w:r>
        <w:rPr>
          <w:noProof/>
        </w:rPr>
        <w:drawing>
          <wp:inline distT="0" distB="0" distL="0" distR="0">
            <wp:extent cx="2682205" cy="3851785"/>
            <wp:effectExtent l="19050" t="0" r="384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2"/>
                    <a:srcRect/>
                    <a:stretch>
                      <a:fillRect/>
                    </a:stretch>
                  </pic:blipFill>
                  <pic:spPr bwMode="auto">
                    <a:xfrm>
                      <a:off x="0" y="0"/>
                      <a:ext cx="2686722" cy="3858271"/>
                    </a:xfrm>
                    <a:prstGeom prst="rect">
                      <a:avLst/>
                    </a:prstGeom>
                    <a:noFill/>
                    <a:ln w="9525">
                      <a:noFill/>
                      <a:miter lim="800000"/>
                      <a:headEnd/>
                      <a:tailEnd/>
                    </a:ln>
                  </pic:spPr>
                </pic:pic>
              </a:graphicData>
            </a:graphic>
          </wp:inline>
        </w:drawing>
      </w:r>
    </w:p>
    <w:p w:rsidR="00F85241" w:rsidRDefault="00F85241" w:rsidP="00D716BA">
      <w:pPr>
        <w:rPr>
          <w:b/>
        </w:rPr>
      </w:pPr>
    </w:p>
    <w:p w:rsidR="00F85241" w:rsidRDefault="00F85241" w:rsidP="00D716BA">
      <w:pPr>
        <w:rPr>
          <w:b/>
        </w:rPr>
      </w:pPr>
    </w:p>
    <w:p w:rsidR="00F85241" w:rsidRDefault="00F85241" w:rsidP="00D716BA">
      <w:pPr>
        <w:rPr>
          <w:b/>
        </w:rPr>
      </w:pPr>
    </w:p>
    <w:p w:rsidR="00F85241" w:rsidRDefault="00F85241" w:rsidP="00D716BA">
      <w:pPr>
        <w:rPr>
          <w:b/>
        </w:rPr>
      </w:pPr>
    </w:p>
    <w:p w:rsidR="00F85241" w:rsidRDefault="00F85241" w:rsidP="00D716BA">
      <w:pPr>
        <w:rPr>
          <w:b/>
        </w:rPr>
      </w:pPr>
    </w:p>
    <w:p w:rsidR="00DD40B6" w:rsidRDefault="00DD40B6" w:rsidP="00D716BA">
      <w:pPr>
        <w:rPr>
          <w:b/>
        </w:rPr>
      </w:pPr>
    </w:p>
    <w:p w:rsidR="00F85241" w:rsidRDefault="00F85241" w:rsidP="00D716BA">
      <w:pPr>
        <w:rPr>
          <w:b/>
        </w:rPr>
      </w:pPr>
    </w:p>
    <w:p w:rsidR="00D716BA" w:rsidRDefault="00D716BA" w:rsidP="00D716BA">
      <w:pPr>
        <w:rPr>
          <w:b/>
          <w:u w:val="single"/>
        </w:rPr>
      </w:pPr>
      <w:r w:rsidRPr="00D716BA">
        <w:rPr>
          <w:b/>
        </w:rPr>
        <w:lastRenderedPageBreak/>
        <w:t xml:space="preserve">Modify the </w:t>
      </w:r>
      <w:r>
        <w:rPr>
          <w:b/>
        </w:rPr>
        <w:t>opportunities</w:t>
      </w:r>
      <w:r w:rsidRPr="00D716BA">
        <w:rPr>
          <w:b/>
        </w:rPr>
        <w:t xml:space="preserve"> priority holding others constant</w:t>
      </w:r>
    </w:p>
    <w:p w:rsidR="00346BEC" w:rsidRDefault="00D716BA" w:rsidP="00D716BA">
      <w:pPr>
        <w:rPr>
          <w:noProof/>
        </w:rPr>
      </w:pPr>
      <w:r w:rsidRPr="00D716BA">
        <w:rPr>
          <w:noProof/>
        </w:rPr>
        <w:t xml:space="preserve">As the </w:t>
      </w:r>
      <w:r w:rsidR="00346BEC">
        <w:rPr>
          <w:noProof/>
        </w:rPr>
        <w:t>opportunities</w:t>
      </w:r>
      <w:r w:rsidRPr="00D716BA">
        <w:rPr>
          <w:noProof/>
        </w:rPr>
        <w:t xml:space="preserve"> priority </w:t>
      </w:r>
      <w:r>
        <w:rPr>
          <w:noProof/>
        </w:rPr>
        <w:t>starts low the Alternative of outsourcing the entire field service organization is attractive, however once the benefits priority is raised outsourcing the field service function in hard to reach locations becomes the preferred alternative. This can be se</w:t>
      </w:r>
      <w:r w:rsidR="00346BEC">
        <w:rPr>
          <w:noProof/>
        </w:rPr>
        <w:t>en from the illustrations below and is similar to the benefits priority.</w:t>
      </w:r>
    </w:p>
    <w:p w:rsidR="00D716BA" w:rsidRDefault="00346BEC" w:rsidP="00D716BA">
      <w:r>
        <w:rPr>
          <w:noProof/>
        </w:rPr>
        <w:drawing>
          <wp:inline distT="0" distB="0" distL="0" distR="0">
            <wp:extent cx="2640450" cy="3791824"/>
            <wp:effectExtent l="19050" t="0" r="750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3"/>
                    <a:srcRect/>
                    <a:stretch>
                      <a:fillRect/>
                    </a:stretch>
                  </pic:blipFill>
                  <pic:spPr bwMode="auto">
                    <a:xfrm>
                      <a:off x="0" y="0"/>
                      <a:ext cx="2642096" cy="3794188"/>
                    </a:xfrm>
                    <a:prstGeom prst="rect">
                      <a:avLst/>
                    </a:prstGeom>
                    <a:noFill/>
                    <a:ln w="9525">
                      <a:noFill/>
                      <a:miter lim="800000"/>
                      <a:headEnd/>
                      <a:tailEnd/>
                    </a:ln>
                  </pic:spPr>
                </pic:pic>
              </a:graphicData>
            </a:graphic>
          </wp:inline>
        </w:drawing>
      </w:r>
      <w:r>
        <w:t xml:space="preserve">            </w:t>
      </w:r>
      <w:r>
        <w:rPr>
          <w:noProof/>
        </w:rPr>
        <w:drawing>
          <wp:inline distT="0" distB="0" distL="0" distR="0">
            <wp:extent cx="2640449" cy="3791824"/>
            <wp:effectExtent l="19050" t="0" r="7501"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4"/>
                    <a:srcRect/>
                    <a:stretch>
                      <a:fillRect/>
                    </a:stretch>
                  </pic:blipFill>
                  <pic:spPr bwMode="auto">
                    <a:xfrm>
                      <a:off x="0" y="0"/>
                      <a:ext cx="2646195" cy="3800075"/>
                    </a:xfrm>
                    <a:prstGeom prst="rect">
                      <a:avLst/>
                    </a:prstGeom>
                    <a:noFill/>
                    <a:ln w="9525">
                      <a:noFill/>
                      <a:miter lim="800000"/>
                      <a:headEnd/>
                      <a:tailEnd/>
                    </a:ln>
                  </pic:spPr>
                </pic:pic>
              </a:graphicData>
            </a:graphic>
          </wp:inline>
        </w:drawing>
      </w:r>
    </w:p>
    <w:p w:rsidR="00F85241" w:rsidRDefault="00F85241" w:rsidP="00346BEC">
      <w:pPr>
        <w:rPr>
          <w:b/>
        </w:rPr>
      </w:pPr>
    </w:p>
    <w:p w:rsidR="00F85241" w:rsidRDefault="00F85241" w:rsidP="00346BEC">
      <w:pPr>
        <w:rPr>
          <w:b/>
        </w:rPr>
      </w:pPr>
    </w:p>
    <w:p w:rsidR="00F85241" w:rsidRDefault="00F85241" w:rsidP="00346BEC">
      <w:pPr>
        <w:rPr>
          <w:b/>
        </w:rPr>
      </w:pPr>
    </w:p>
    <w:p w:rsidR="00F85241" w:rsidRDefault="00F85241" w:rsidP="00346BEC">
      <w:pPr>
        <w:rPr>
          <w:b/>
        </w:rPr>
      </w:pPr>
    </w:p>
    <w:p w:rsidR="00F85241" w:rsidRDefault="00F85241" w:rsidP="00346BEC">
      <w:pPr>
        <w:rPr>
          <w:b/>
        </w:rPr>
      </w:pPr>
    </w:p>
    <w:p w:rsidR="00F85241" w:rsidRDefault="00F85241" w:rsidP="00346BEC">
      <w:pPr>
        <w:rPr>
          <w:b/>
        </w:rPr>
      </w:pPr>
    </w:p>
    <w:p w:rsidR="00F85241" w:rsidRDefault="00F85241" w:rsidP="00346BEC">
      <w:pPr>
        <w:rPr>
          <w:b/>
        </w:rPr>
      </w:pPr>
    </w:p>
    <w:p w:rsidR="00F85241" w:rsidRDefault="00F85241" w:rsidP="00346BEC">
      <w:pPr>
        <w:rPr>
          <w:b/>
        </w:rPr>
      </w:pPr>
    </w:p>
    <w:p w:rsidR="00F85241" w:rsidRDefault="00F85241" w:rsidP="00346BEC">
      <w:pPr>
        <w:rPr>
          <w:b/>
        </w:rPr>
      </w:pPr>
    </w:p>
    <w:p w:rsidR="00346BEC" w:rsidRDefault="00346BEC" w:rsidP="00346BEC">
      <w:pPr>
        <w:rPr>
          <w:b/>
          <w:u w:val="single"/>
        </w:rPr>
      </w:pPr>
      <w:r w:rsidRPr="00D716BA">
        <w:rPr>
          <w:b/>
        </w:rPr>
        <w:lastRenderedPageBreak/>
        <w:t xml:space="preserve">Modify the </w:t>
      </w:r>
      <w:r>
        <w:rPr>
          <w:b/>
        </w:rPr>
        <w:t>costs</w:t>
      </w:r>
      <w:r w:rsidRPr="00D716BA">
        <w:rPr>
          <w:b/>
        </w:rPr>
        <w:t xml:space="preserve"> priority holding others constant</w:t>
      </w:r>
    </w:p>
    <w:p w:rsidR="00346BEC" w:rsidRDefault="00346BEC" w:rsidP="00346BEC">
      <w:pPr>
        <w:rPr>
          <w:noProof/>
        </w:rPr>
      </w:pPr>
      <w:r w:rsidRPr="00D716BA">
        <w:rPr>
          <w:noProof/>
        </w:rPr>
        <w:t xml:space="preserve">As the </w:t>
      </w:r>
      <w:r>
        <w:rPr>
          <w:noProof/>
        </w:rPr>
        <w:t>costs</w:t>
      </w:r>
      <w:r w:rsidRPr="00D716BA">
        <w:rPr>
          <w:noProof/>
        </w:rPr>
        <w:t xml:space="preserve"> priority </w:t>
      </w:r>
      <w:r>
        <w:rPr>
          <w:noProof/>
        </w:rPr>
        <w:t xml:space="preserve">starts low the Alternative of outsourcing the entire field service organization is attractive, </w:t>
      </w:r>
      <w:r w:rsidR="000747F9">
        <w:rPr>
          <w:noProof/>
        </w:rPr>
        <w:t xml:space="preserve">even as the priority is increased outsourcing the entire field service organization remains the most attractive alternative. </w:t>
      </w:r>
      <w:r>
        <w:rPr>
          <w:noProof/>
        </w:rPr>
        <w:t xml:space="preserve"> </w:t>
      </w:r>
      <w:r w:rsidR="000747F9">
        <w:rPr>
          <w:noProof/>
        </w:rPr>
        <w:t xml:space="preserve">This indicates tht outsourcing the entire field service organization could be costly. This can be seen from the illustrations below.  </w:t>
      </w:r>
    </w:p>
    <w:p w:rsidR="000747F9" w:rsidRDefault="000747F9" w:rsidP="00346BEC">
      <w:pPr>
        <w:rPr>
          <w:noProof/>
        </w:rPr>
      </w:pPr>
      <w:r>
        <w:rPr>
          <w:noProof/>
        </w:rPr>
        <w:t xml:space="preserve">                                                                                                                                                         </w:t>
      </w:r>
    </w:p>
    <w:p w:rsidR="00D716BA" w:rsidRDefault="000747F9" w:rsidP="00D716BA">
      <w:r w:rsidRPr="000747F9">
        <w:rPr>
          <w:noProof/>
        </w:rPr>
        <w:drawing>
          <wp:inline distT="0" distB="0" distL="0" distR="0">
            <wp:extent cx="2564759" cy="3683126"/>
            <wp:effectExtent l="19050" t="0" r="6991" b="0"/>
            <wp:docPr id="5"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5"/>
                    <a:srcRect/>
                    <a:stretch>
                      <a:fillRect/>
                    </a:stretch>
                  </pic:blipFill>
                  <pic:spPr bwMode="auto">
                    <a:xfrm>
                      <a:off x="0" y="0"/>
                      <a:ext cx="2571602" cy="3692953"/>
                    </a:xfrm>
                    <a:prstGeom prst="rect">
                      <a:avLst/>
                    </a:prstGeom>
                    <a:noFill/>
                    <a:ln w="9525">
                      <a:noFill/>
                      <a:miter lim="800000"/>
                      <a:headEnd/>
                      <a:tailEnd/>
                    </a:ln>
                  </pic:spPr>
                </pic:pic>
              </a:graphicData>
            </a:graphic>
          </wp:inline>
        </w:drawing>
      </w:r>
      <w:r w:rsidR="006B3639">
        <w:t xml:space="preserve">           </w:t>
      </w:r>
      <w:r w:rsidR="006B3639">
        <w:rPr>
          <w:noProof/>
        </w:rPr>
        <w:drawing>
          <wp:inline distT="0" distB="0" distL="0" distR="0">
            <wp:extent cx="2564348" cy="3682537"/>
            <wp:effectExtent l="19050" t="0" r="7402"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6"/>
                    <a:srcRect/>
                    <a:stretch>
                      <a:fillRect/>
                    </a:stretch>
                  </pic:blipFill>
                  <pic:spPr bwMode="auto">
                    <a:xfrm>
                      <a:off x="0" y="0"/>
                      <a:ext cx="2567879" cy="3687608"/>
                    </a:xfrm>
                    <a:prstGeom prst="rect">
                      <a:avLst/>
                    </a:prstGeom>
                    <a:noFill/>
                    <a:ln w="9525">
                      <a:noFill/>
                      <a:miter lim="800000"/>
                      <a:headEnd/>
                      <a:tailEnd/>
                    </a:ln>
                  </pic:spPr>
                </pic:pic>
              </a:graphicData>
            </a:graphic>
          </wp:inline>
        </w:drawing>
      </w:r>
    </w:p>
    <w:p w:rsidR="00F85241" w:rsidRDefault="00F85241" w:rsidP="00D716BA">
      <w:pPr>
        <w:rPr>
          <w:b/>
        </w:rPr>
      </w:pPr>
    </w:p>
    <w:p w:rsidR="00F85241" w:rsidRDefault="00F85241" w:rsidP="00D716BA">
      <w:pPr>
        <w:rPr>
          <w:b/>
        </w:rPr>
      </w:pPr>
    </w:p>
    <w:p w:rsidR="00F85241" w:rsidRDefault="00F85241" w:rsidP="00D716BA">
      <w:pPr>
        <w:rPr>
          <w:b/>
        </w:rPr>
      </w:pPr>
    </w:p>
    <w:p w:rsidR="00F85241" w:rsidRDefault="00F85241" w:rsidP="00D716BA">
      <w:pPr>
        <w:rPr>
          <w:b/>
        </w:rPr>
      </w:pPr>
    </w:p>
    <w:p w:rsidR="00F85241" w:rsidRDefault="00F85241" w:rsidP="00D716BA">
      <w:pPr>
        <w:rPr>
          <w:b/>
        </w:rPr>
      </w:pPr>
    </w:p>
    <w:p w:rsidR="00F85241" w:rsidRDefault="00F85241" w:rsidP="00D716BA">
      <w:pPr>
        <w:rPr>
          <w:b/>
        </w:rPr>
      </w:pPr>
    </w:p>
    <w:p w:rsidR="00F85241" w:rsidRDefault="00F85241" w:rsidP="00D716BA">
      <w:pPr>
        <w:rPr>
          <w:b/>
        </w:rPr>
      </w:pPr>
    </w:p>
    <w:p w:rsidR="00F85241" w:rsidRDefault="00F85241" w:rsidP="00D716BA">
      <w:pPr>
        <w:rPr>
          <w:b/>
        </w:rPr>
      </w:pPr>
    </w:p>
    <w:p w:rsidR="00F85241" w:rsidRDefault="00F85241" w:rsidP="00D716BA">
      <w:pPr>
        <w:rPr>
          <w:b/>
        </w:rPr>
      </w:pPr>
    </w:p>
    <w:p w:rsidR="006B3639" w:rsidRDefault="006B3639" w:rsidP="00D716BA">
      <w:pPr>
        <w:rPr>
          <w:b/>
        </w:rPr>
      </w:pPr>
      <w:r w:rsidRPr="006B3639">
        <w:rPr>
          <w:b/>
        </w:rPr>
        <w:lastRenderedPageBreak/>
        <w:t>Modify the risks priority holding the others constant</w:t>
      </w:r>
    </w:p>
    <w:p w:rsidR="006B3639" w:rsidRDefault="006B3639" w:rsidP="006B3639">
      <w:pPr>
        <w:rPr>
          <w:noProof/>
        </w:rPr>
      </w:pPr>
      <w:r w:rsidRPr="00D716BA">
        <w:rPr>
          <w:noProof/>
        </w:rPr>
        <w:t xml:space="preserve">As the </w:t>
      </w:r>
      <w:r>
        <w:rPr>
          <w:noProof/>
        </w:rPr>
        <w:t>risks</w:t>
      </w:r>
      <w:r w:rsidRPr="00D716BA">
        <w:rPr>
          <w:noProof/>
        </w:rPr>
        <w:t xml:space="preserve"> priority </w:t>
      </w:r>
      <w:r>
        <w:rPr>
          <w:noProof/>
        </w:rPr>
        <w:t xml:space="preserve">starts low the Alternative of outsourcing the entire field service organization is attractive, even as the priority is increased outsourcing the entire field service organization remains the most attractive alternative.  This indicates that outsourcing the entire field service organization could be risky. This can be seen from the illustrations below.  </w:t>
      </w:r>
    </w:p>
    <w:p w:rsidR="006B3639" w:rsidRDefault="006B3639" w:rsidP="006B3639">
      <w:pPr>
        <w:rPr>
          <w:noProof/>
        </w:rPr>
      </w:pPr>
      <w:r>
        <w:rPr>
          <w:noProof/>
        </w:rPr>
        <w:drawing>
          <wp:inline distT="0" distB="0" distL="0" distR="0">
            <wp:extent cx="2844910" cy="4085439"/>
            <wp:effectExtent l="1905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7"/>
                    <a:srcRect/>
                    <a:stretch>
                      <a:fillRect/>
                    </a:stretch>
                  </pic:blipFill>
                  <pic:spPr bwMode="auto">
                    <a:xfrm>
                      <a:off x="0" y="0"/>
                      <a:ext cx="2848958" cy="4091252"/>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2849985" cy="4092727"/>
            <wp:effectExtent l="19050" t="0" r="751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8"/>
                    <a:srcRect/>
                    <a:stretch>
                      <a:fillRect/>
                    </a:stretch>
                  </pic:blipFill>
                  <pic:spPr bwMode="auto">
                    <a:xfrm>
                      <a:off x="0" y="0"/>
                      <a:ext cx="2853803" cy="4098210"/>
                    </a:xfrm>
                    <a:prstGeom prst="rect">
                      <a:avLst/>
                    </a:prstGeom>
                    <a:noFill/>
                    <a:ln w="9525">
                      <a:noFill/>
                      <a:miter lim="800000"/>
                      <a:headEnd/>
                      <a:tailEnd/>
                    </a:ln>
                  </pic:spPr>
                </pic:pic>
              </a:graphicData>
            </a:graphic>
          </wp:inline>
        </w:drawing>
      </w:r>
    </w:p>
    <w:p w:rsidR="006B3639" w:rsidRPr="006B3639" w:rsidRDefault="006B3639" w:rsidP="00D716BA">
      <w:pPr>
        <w:rPr>
          <w:b/>
        </w:rPr>
      </w:pPr>
    </w:p>
    <w:p w:rsidR="00EF31E3" w:rsidRDefault="00EF31E3" w:rsidP="00EF31E3">
      <w:pPr>
        <w:jc w:val="center"/>
        <w:rPr>
          <w:b/>
          <w:u w:val="single"/>
        </w:rPr>
      </w:pPr>
    </w:p>
    <w:p w:rsidR="00EF31E3" w:rsidRDefault="00EF31E3" w:rsidP="00EF31E3">
      <w:pPr>
        <w:jc w:val="center"/>
        <w:rPr>
          <w:b/>
          <w:u w:val="single"/>
        </w:rPr>
      </w:pPr>
    </w:p>
    <w:p w:rsidR="00EF31E3" w:rsidRDefault="00EF31E3" w:rsidP="00EF31E3">
      <w:pPr>
        <w:jc w:val="center"/>
        <w:rPr>
          <w:b/>
          <w:u w:val="single"/>
        </w:rPr>
      </w:pPr>
    </w:p>
    <w:p w:rsidR="00EF31E3" w:rsidRDefault="00EF31E3" w:rsidP="00EF31E3">
      <w:pPr>
        <w:jc w:val="center"/>
        <w:rPr>
          <w:b/>
          <w:u w:val="single"/>
        </w:rPr>
      </w:pPr>
    </w:p>
    <w:p w:rsidR="00EF31E3" w:rsidRPr="008F5DAF" w:rsidRDefault="00EF31E3" w:rsidP="00EF31E3">
      <w:pPr>
        <w:jc w:val="center"/>
        <w:rPr>
          <w:b/>
          <w:u w:val="single"/>
        </w:rPr>
      </w:pPr>
    </w:p>
    <w:p w:rsidR="00E05E25" w:rsidRPr="00A25E63" w:rsidRDefault="00E05E25" w:rsidP="00A25E63"/>
    <w:sectPr w:rsidR="00E05E25" w:rsidRPr="00A25E63" w:rsidSect="002D74D2">
      <w:footerReference w:type="default" r:id="rId2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1B0" w:rsidRDefault="006921B0" w:rsidP="00675BB1">
      <w:pPr>
        <w:spacing w:after="0" w:line="240" w:lineRule="auto"/>
      </w:pPr>
      <w:r>
        <w:separator/>
      </w:r>
    </w:p>
  </w:endnote>
  <w:endnote w:type="continuationSeparator" w:id="1">
    <w:p w:rsidR="006921B0" w:rsidRDefault="006921B0" w:rsidP="00675B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86544"/>
      <w:docPartObj>
        <w:docPartGallery w:val="Page Numbers (Bottom of Page)"/>
        <w:docPartUnique/>
      </w:docPartObj>
    </w:sdtPr>
    <w:sdtContent>
      <w:sdt>
        <w:sdtPr>
          <w:id w:val="565050477"/>
          <w:docPartObj>
            <w:docPartGallery w:val="Page Numbers (Top of Page)"/>
            <w:docPartUnique/>
          </w:docPartObj>
        </w:sdtPr>
        <w:sdtContent>
          <w:p w:rsidR="006921B0" w:rsidRDefault="006921B0">
            <w:pPr>
              <w:pStyle w:val="Footer"/>
              <w:jc w:val="center"/>
            </w:pPr>
            <w:r>
              <w:t xml:space="preserve">Page </w:t>
            </w:r>
            <w:r w:rsidR="00D8767F">
              <w:rPr>
                <w:b/>
                <w:sz w:val="24"/>
                <w:szCs w:val="24"/>
              </w:rPr>
              <w:fldChar w:fldCharType="begin"/>
            </w:r>
            <w:r>
              <w:rPr>
                <w:b/>
              </w:rPr>
              <w:instrText xml:space="preserve"> PAGE </w:instrText>
            </w:r>
            <w:r w:rsidR="00D8767F">
              <w:rPr>
                <w:b/>
                <w:sz w:val="24"/>
                <w:szCs w:val="24"/>
              </w:rPr>
              <w:fldChar w:fldCharType="separate"/>
            </w:r>
            <w:r w:rsidR="00DD40B6">
              <w:rPr>
                <w:b/>
                <w:noProof/>
              </w:rPr>
              <w:t>21</w:t>
            </w:r>
            <w:r w:rsidR="00D8767F">
              <w:rPr>
                <w:b/>
                <w:sz w:val="24"/>
                <w:szCs w:val="24"/>
              </w:rPr>
              <w:fldChar w:fldCharType="end"/>
            </w:r>
            <w:r>
              <w:t xml:space="preserve"> of </w:t>
            </w:r>
            <w:r w:rsidR="00D8767F">
              <w:rPr>
                <w:b/>
                <w:sz w:val="24"/>
                <w:szCs w:val="24"/>
              </w:rPr>
              <w:fldChar w:fldCharType="begin"/>
            </w:r>
            <w:r>
              <w:rPr>
                <w:b/>
              </w:rPr>
              <w:instrText xml:space="preserve"> NUMPAGES  </w:instrText>
            </w:r>
            <w:r w:rsidR="00D8767F">
              <w:rPr>
                <w:b/>
                <w:sz w:val="24"/>
                <w:szCs w:val="24"/>
              </w:rPr>
              <w:fldChar w:fldCharType="separate"/>
            </w:r>
            <w:r w:rsidR="00DD40B6">
              <w:rPr>
                <w:b/>
                <w:noProof/>
              </w:rPr>
              <w:t>21</w:t>
            </w:r>
            <w:r w:rsidR="00D8767F">
              <w:rPr>
                <w:b/>
                <w:sz w:val="24"/>
                <w:szCs w:val="24"/>
              </w:rPr>
              <w:fldChar w:fldCharType="end"/>
            </w:r>
          </w:p>
        </w:sdtContent>
      </w:sdt>
    </w:sdtContent>
  </w:sdt>
  <w:p w:rsidR="006921B0" w:rsidRDefault="006921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1B0" w:rsidRDefault="006921B0" w:rsidP="00675BB1">
      <w:pPr>
        <w:spacing w:after="0" w:line="240" w:lineRule="auto"/>
      </w:pPr>
      <w:r>
        <w:separator/>
      </w:r>
    </w:p>
  </w:footnote>
  <w:footnote w:type="continuationSeparator" w:id="1">
    <w:p w:rsidR="006921B0" w:rsidRDefault="006921B0" w:rsidP="00675B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55E52"/>
    <w:multiLevelType w:val="hybridMultilevel"/>
    <w:tmpl w:val="840EA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ED4C54"/>
    <w:multiLevelType w:val="hybridMultilevel"/>
    <w:tmpl w:val="ADDC71F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C75E71"/>
    <w:multiLevelType w:val="hybridMultilevel"/>
    <w:tmpl w:val="ADDC71F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58A1479"/>
    <w:multiLevelType w:val="hybridMultilevel"/>
    <w:tmpl w:val="ADDC71F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24551C"/>
    <w:multiLevelType w:val="hybridMultilevel"/>
    <w:tmpl w:val="CCFEDC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footnotePr>
    <w:footnote w:id="0"/>
    <w:footnote w:id="1"/>
  </w:footnotePr>
  <w:endnotePr>
    <w:endnote w:id="0"/>
    <w:endnote w:id="1"/>
  </w:endnotePr>
  <w:compat/>
  <w:rsids>
    <w:rsidRoot w:val="006A1F01"/>
    <w:rsid w:val="00012D07"/>
    <w:rsid w:val="000467AF"/>
    <w:rsid w:val="000747F9"/>
    <w:rsid w:val="000964E3"/>
    <w:rsid w:val="000C60CF"/>
    <w:rsid w:val="000D6D1B"/>
    <w:rsid w:val="001272BB"/>
    <w:rsid w:val="00175145"/>
    <w:rsid w:val="001D25A2"/>
    <w:rsid w:val="0022317E"/>
    <w:rsid w:val="00240EF9"/>
    <w:rsid w:val="00282717"/>
    <w:rsid w:val="00290C28"/>
    <w:rsid w:val="002A2374"/>
    <w:rsid w:val="002D74D2"/>
    <w:rsid w:val="00346BEC"/>
    <w:rsid w:val="00363E86"/>
    <w:rsid w:val="003B4194"/>
    <w:rsid w:val="003C07E5"/>
    <w:rsid w:val="003F7CC3"/>
    <w:rsid w:val="00405BFA"/>
    <w:rsid w:val="00476A60"/>
    <w:rsid w:val="004867A9"/>
    <w:rsid w:val="004920EE"/>
    <w:rsid w:val="004C1F24"/>
    <w:rsid w:val="004E27ED"/>
    <w:rsid w:val="00526271"/>
    <w:rsid w:val="005D4B6A"/>
    <w:rsid w:val="00675BB1"/>
    <w:rsid w:val="00686209"/>
    <w:rsid w:val="006921B0"/>
    <w:rsid w:val="006A1F01"/>
    <w:rsid w:val="006B3639"/>
    <w:rsid w:val="006E7EF1"/>
    <w:rsid w:val="0071223C"/>
    <w:rsid w:val="007516D4"/>
    <w:rsid w:val="00753210"/>
    <w:rsid w:val="007B2C3E"/>
    <w:rsid w:val="007D1A31"/>
    <w:rsid w:val="007D66BF"/>
    <w:rsid w:val="007E3CBC"/>
    <w:rsid w:val="00822AFE"/>
    <w:rsid w:val="0082436B"/>
    <w:rsid w:val="008E3EA2"/>
    <w:rsid w:val="008F5DAF"/>
    <w:rsid w:val="009549C6"/>
    <w:rsid w:val="00986E02"/>
    <w:rsid w:val="009D7D02"/>
    <w:rsid w:val="009E0C57"/>
    <w:rsid w:val="009E1DFE"/>
    <w:rsid w:val="00A03752"/>
    <w:rsid w:val="00A25E63"/>
    <w:rsid w:val="00A67DF0"/>
    <w:rsid w:val="00A8370D"/>
    <w:rsid w:val="00A957E3"/>
    <w:rsid w:val="00AA3F3E"/>
    <w:rsid w:val="00B31EDB"/>
    <w:rsid w:val="00B359A7"/>
    <w:rsid w:val="00B40328"/>
    <w:rsid w:val="00BA2102"/>
    <w:rsid w:val="00C41F8E"/>
    <w:rsid w:val="00C6047F"/>
    <w:rsid w:val="00C86897"/>
    <w:rsid w:val="00C945FC"/>
    <w:rsid w:val="00C95581"/>
    <w:rsid w:val="00D0615B"/>
    <w:rsid w:val="00D06709"/>
    <w:rsid w:val="00D1138D"/>
    <w:rsid w:val="00D16595"/>
    <w:rsid w:val="00D634A9"/>
    <w:rsid w:val="00D716BA"/>
    <w:rsid w:val="00D81A73"/>
    <w:rsid w:val="00D8767F"/>
    <w:rsid w:val="00DC547F"/>
    <w:rsid w:val="00DD20CB"/>
    <w:rsid w:val="00DD40B6"/>
    <w:rsid w:val="00E05E25"/>
    <w:rsid w:val="00E93981"/>
    <w:rsid w:val="00EB20DA"/>
    <w:rsid w:val="00EC5232"/>
    <w:rsid w:val="00EF1994"/>
    <w:rsid w:val="00EF31E3"/>
    <w:rsid w:val="00F22ECF"/>
    <w:rsid w:val="00F34C13"/>
    <w:rsid w:val="00F85241"/>
    <w:rsid w:val="00F932F2"/>
    <w:rsid w:val="00FF51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D2"/>
  </w:style>
  <w:style w:type="paragraph" w:styleId="Heading1">
    <w:name w:val="heading 1"/>
    <w:basedOn w:val="Normal"/>
    <w:next w:val="Normal"/>
    <w:link w:val="Heading1Char"/>
    <w:uiPriority w:val="9"/>
    <w:qFormat/>
    <w:rsid w:val="00A25E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5E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17E"/>
    <w:pPr>
      <w:ind w:left="720"/>
      <w:contextualSpacing/>
    </w:pPr>
  </w:style>
  <w:style w:type="paragraph" w:styleId="BalloonText">
    <w:name w:val="Balloon Text"/>
    <w:basedOn w:val="Normal"/>
    <w:link w:val="BalloonTextChar"/>
    <w:uiPriority w:val="99"/>
    <w:semiHidden/>
    <w:unhideWhenUsed/>
    <w:rsid w:val="00FF5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1CE"/>
    <w:rPr>
      <w:rFonts w:ascii="Tahoma" w:hAnsi="Tahoma" w:cs="Tahoma"/>
      <w:sz w:val="16"/>
      <w:szCs w:val="16"/>
    </w:rPr>
  </w:style>
  <w:style w:type="table" w:styleId="TableGrid">
    <w:name w:val="Table Grid"/>
    <w:basedOn w:val="TableNormal"/>
    <w:uiPriority w:val="59"/>
    <w:rsid w:val="00675B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75B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5BB1"/>
  </w:style>
  <w:style w:type="paragraph" w:styleId="Footer">
    <w:name w:val="footer"/>
    <w:basedOn w:val="Normal"/>
    <w:link w:val="FooterChar"/>
    <w:uiPriority w:val="99"/>
    <w:unhideWhenUsed/>
    <w:rsid w:val="00675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BB1"/>
  </w:style>
  <w:style w:type="character" w:customStyle="1" w:styleId="Heading1Char">
    <w:name w:val="Heading 1 Char"/>
    <w:basedOn w:val="DefaultParagraphFont"/>
    <w:link w:val="Heading1"/>
    <w:uiPriority w:val="9"/>
    <w:rsid w:val="00A25E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25E63"/>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89059211">
      <w:bodyDiv w:val="1"/>
      <w:marLeft w:val="0"/>
      <w:marRight w:val="0"/>
      <w:marTop w:val="0"/>
      <w:marBottom w:val="0"/>
      <w:divBdr>
        <w:top w:val="none" w:sz="0" w:space="0" w:color="auto"/>
        <w:left w:val="none" w:sz="0" w:space="0" w:color="auto"/>
        <w:bottom w:val="none" w:sz="0" w:space="0" w:color="auto"/>
        <w:right w:val="none" w:sz="0" w:space="0" w:color="auto"/>
      </w:divBdr>
    </w:div>
    <w:div w:id="529686856">
      <w:bodyDiv w:val="1"/>
      <w:marLeft w:val="0"/>
      <w:marRight w:val="0"/>
      <w:marTop w:val="0"/>
      <w:marBottom w:val="0"/>
      <w:divBdr>
        <w:top w:val="none" w:sz="0" w:space="0" w:color="auto"/>
        <w:left w:val="none" w:sz="0" w:space="0" w:color="auto"/>
        <w:bottom w:val="none" w:sz="0" w:space="0" w:color="auto"/>
        <w:right w:val="none" w:sz="0" w:space="0" w:color="auto"/>
      </w:divBdr>
    </w:div>
    <w:div w:id="784349964">
      <w:bodyDiv w:val="1"/>
      <w:marLeft w:val="0"/>
      <w:marRight w:val="0"/>
      <w:marTop w:val="0"/>
      <w:marBottom w:val="0"/>
      <w:divBdr>
        <w:top w:val="none" w:sz="0" w:space="0" w:color="auto"/>
        <w:left w:val="none" w:sz="0" w:space="0" w:color="auto"/>
        <w:bottom w:val="none" w:sz="0" w:space="0" w:color="auto"/>
        <w:right w:val="none" w:sz="0" w:space="0" w:color="auto"/>
      </w:divBdr>
    </w:div>
    <w:div w:id="1878156424">
      <w:bodyDiv w:val="1"/>
      <w:marLeft w:val="0"/>
      <w:marRight w:val="0"/>
      <w:marTop w:val="0"/>
      <w:marBottom w:val="0"/>
      <w:divBdr>
        <w:top w:val="none" w:sz="0" w:space="0" w:color="auto"/>
        <w:left w:val="none" w:sz="0" w:space="0" w:color="auto"/>
        <w:bottom w:val="none" w:sz="0" w:space="0" w:color="auto"/>
        <w:right w:val="none" w:sz="0" w:space="0" w:color="auto"/>
      </w:divBdr>
    </w:div>
    <w:div w:id="196452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2787</Words>
  <Characters>15887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2008-04-21T21:01:00Z</dcterms:created>
  <dcterms:modified xsi:type="dcterms:W3CDTF">2008-04-21T21:01:00Z</dcterms:modified>
</cp:coreProperties>
</file>